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E2710E">
      <w:pPr>
        <w:widowControl/>
        <w:jc w:val="left"/>
        <w:rPr>
          <w:rFonts w:hint="eastAsia" w:ascii="微软雅黑" w:hAnsi="微软雅黑" w:eastAsia="微软雅黑"/>
          <w:b/>
          <w:color w:val="0066FF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/>
          <w:b/>
          <w:color w:val="0066FF"/>
          <w:sz w:val="32"/>
          <w:szCs w:val="32"/>
          <w:lang w:val="en-US" w:eastAsia="zh-CN"/>
        </w:rPr>
        <w:t>NSSW-31210GF</w:t>
      </w:r>
    </w:p>
    <w:p w14:paraId="0556C365">
      <w:pPr>
        <w:widowControl/>
        <w:jc w:val="left"/>
        <w:rPr>
          <w:rFonts w:hint="eastAsia" w:ascii="微软雅黑" w:hAnsi="微软雅黑" w:eastAsia="微软雅黑"/>
          <w:b/>
          <w:color w:val="0066FF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/>
          <w:b/>
          <w:color w:val="0066FF"/>
          <w:sz w:val="32"/>
          <w:szCs w:val="32"/>
          <w:lang w:val="en-US" w:eastAsia="zh-CN"/>
        </w:rPr>
        <w:t>全光管理型万兆交换机</w:t>
      </w:r>
    </w:p>
    <w:p w14:paraId="5E3FC1AF">
      <w:pPr>
        <w:spacing w:before="156" w:beforeLines="50"/>
        <w:ind w:left="-567" w:leftChars="-270"/>
        <w:jc w:val="center"/>
      </w:pPr>
    </w:p>
    <w:p w14:paraId="4EF62CD1">
      <w:pPr>
        <w:spacing w:before="156" w:beforeLines="50"/>
        <w:ind w:left="0" w:leftChars="0" w:firstLine="0" w:firstLineChars="0"/>
        <w:jc w:val="left"/>
        <w:rPr>
          <w:rFonts w:ascii="微软雅黑" w:hAnsi="微软雅黑" w:eastAsia="微软雅黑"/>
          <w:b/>
          <w:color w:val="0066FF"/>
          <w:sz w:val="28"/>
          <w:szCs w:val="28"/>
        </w:rPr>
      </w:pPr>
      <w:r>
        <w:rPr>
          <w:rFonts w:hint="eastAsia" w:ascii="微软雅黑" w:hAnsi="微软雅黑" w:eastAsia="微软雅黑"/>
          <w:b/>
          <w:color w:val="0066FF"/>
          <w:sz w:val="28"/>
          <w:szCs w:val="28"/>
        </w:rPr>
        <w:t>产品概述</w:t>
      </w:r>
    </w:p>
    <w:p w14:paraId="55222A63">
      <w:pPr>
        <w:spacing w:line="400" w:lineRule="exact"/>
        <w:ind w:left="0" w:leftChars="0" w:firstLine="420" w:firstLineChars="0"/>
        <w:jc w:val="left"/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</w:pPr>
      <w:r>
        <w:rPr>
          <w:rFonts w:hint="eastAsia" w:ascii="微软雅黑" w:hAnsi="微软雅黑" w:eastAsia="微软雅黑" w:cs="微软雅黑"/>
          <w:spacing w:val="-1"/>
          <w:sz w:val="18"/>
          <w:szCs w:val="18"/>
          <w:lang w:val="en-US" w:eastAsia="zh-CN"/>
        </w:rPr>
        <w:t>NS</w:t>
      </w:r>
      <w:r>
        <w:rPr>
          <w:rFonts w:ascii="微软雅黑" w:hAnsi="微软雅黑" w:eastAsia="微软雅黑" w:cs="微软雅黑"/>
          <w:spacing w:val="-1"/>
          <w:sz w:val="18"/>
          <w:szCs w:val="18"/>
        </w:rPr>
        <w:t>SW</w:t>
      </w:r>
      <w:r>
        <w:rPr>
          <w:rFonts w:hint="eastAsia" w:ascii="微软雅黑" w:hAnsi="微软雅黑" w:eastAsia="微软雅黑" w:cs="微软雅黑"/>
          <w:spacing w:val="-1"/>
          <w:sz w:val="18"/>
          <w:szCs w:val="18"/>
          <w:lang w:val="en-US" w:eastAsia="zh-CN"/>
        </w:rPr>
        <w:t>-</w:t>
      </w:r>
      <w:r>
        <w:rPr>
          <w:rFonts w:ascii="微软雅黑" w:hAnsi="微软雅黑" w:eastAsia="微软雅黑" w:cs="微软雅黑"/>
          <w:spacing w:val="-1"/>
          <w:sz w:val="18"/>
          <w:szCs w:val="18"/>
        </w:rPr>
        <w:t>31210GF 是 L3 层全万兆管理型光纤交换机，具有 12 个 10Gbps SFP</w:t>
      </w:r>
      <w:r>
        <w:rPr>
          <w:rFonts w:ascii="微软雅黑" w:hAnsi="微软雅黑" w:eastAsia="微软雅黑" w:cs="微软雅黑"/>
          <w:spacing w:val="-2"/>
          <w:sz w:val="18"/>
          <w:szCs w:val="18"/>
        </w:rPr>
        <w:t>+光纤模块扩展</w:t>
      </w:r>
      <w:r>
        <w:rPr>
          <w:rFonts w:ascii="微软雅黑" w:hAnsi="微软雅黑" w:eastAsia="微软雅黑" w:cs="微软雅黑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-2"/>
          <w:sz w:val="18"/>
          <w:szCs w:val="18"/>
        </w:rPr>
        <w:t>插槽和一个 Console</w:t>
      </w:r>
      <w:r>
        <w:rPr>
          <w:rFonts w:ascii="微软雅黑" w:hAnsi="微软雅黑" w:eastAsia="微软雅黑" w:cs="微软雅黑"/>
          <w:spacing w:val="14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-2"/>
          <w:sz w:val="18"/>
          <w:szCs w:val="18"/>
        </w:rPr>
        <w:t xml:space="preserve">口，提供完备的安全策略、完善的 QoS </w:t>
      </w:r>
      <w:r>
        <w:rPr>
          <w:rFonts w:ascii="微软雅黑" w:hAnsi="微软雅黑" w:eastAsia="微软雅黑" w:cs="微软雅黑"/>
          <w:spacing w:val="-3"/>
          <w:sz w:val="18"/>
          <w:szCs w:val="18"/>
        </w:rPr>
        <w:t>策略以及丰富的 VLAN 功能，易于管理维护，满足企</w:t>
      </w:r>
      <w:r>
        <w:rPr>
          <w:rFonts w:ascii="微软雅黑" w:hAnsi="微软雅黑" w:eastAsia="微软雅黑" w:cs="微软雅黑"/>
          <w:sz w:val="18"/>
          <w:szCs w:val="18"/>
        </w:rPr>
        <w:t xml:space="preserve"> </w:t>
      </w:r>
      <w:r>
        <w:rPr>
          <w:rFonts w:ascii="微软雅黑" w:hAnsi="微软雅黑" w:eastAsia="微软雅黑" w:cs="微软雅黑"/>
          <w:spacing w:val="-2"/>
          <w:sz w:val="18"/>
          <w:szCs w:val="18"/>
        </w:rPr>
        <w:t>业、小区、酒店、办公网及园区网的组网及接入要求</w:t>
      </w: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  <w:t>。</w:t>
      </w:r>
    </w:p>
    <w:p w14:paraId="1AADEC05">
      <w:pPr>
        <w:spacing w:line="400" w:lineRule="exact"/>
        <w:ind w:left="0" w:leftChars="0" w:firstLine="420" w:firstLineChars="0"/>
        <w:jc w:val="left"/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</w:pPr>
    </w:p>
    <w:p w14:paraId="2E8C7B5E">
      <w:pPr>
        <w:spacing w:line="400" w:lineRule="exact"/>
        <w:ind w:left="0" w:leftChars="0" w:firstLine="420" w:firstLineChars="0"/>
        <w:jc w:val="left"/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</w:pPr>
    </w:p>
    <w:p w14:paraId="7FC61F9C">
      <w:pPr>
        <w:spacing w:line="400" w:lineRule="exact"/>
        <w:ind w:left="0" w:leftChars="0" w:firstLine="420" w:firstLineChars="0"/>
        <w:jc w:val="left"/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</w:pPr>
      <w:bookmarkStart w:id="0" w:name="_GoBack"/>
      <w:bookmarkEnd w:id="0"/>
    </w:p>
    <w:p w14:paraId="01A0FA25">
      <w:pPr>
        <w:spacing w:line="400" w:lineRule="exact"/>
        <w:ind w:left="0" w:leftChars="0" w:firstLine="0" w:firstLineChars="0"/>
        <w:jc w:val="left"/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</w:pPr>
    </w:p>
    <w:p w14:paraId="3B46A130">
      <w:pPr>
        <w:spacing w:line="400" w:lineRule="exact"/>
        <w:ind w:left="0" w:leftChars="0" w:firstLine="0" w:firstLineChars="0"/>
        <w:jc w:val="left"/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225425</wp:posOffset>
            </wp:positionH>
            <wp:positionV relativeFrom="paragraph">
              <wp:posOffset>90170</wp:posOffset>
            </wp:positionV>
            <wp:extent cx="1929130" cy="417195"/>
            <wp:effectExtent l="0" t="0" r="1270" b="1905"/>
            <wp:wrapTopAndBottom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29130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C0F75A">
      <w:pPr>
        <w:spacing w:line="400" w:lineRule="exact"/>
        <w:ind w:left="0" w:leftChars="0" w:firstLine="0" w:firstLineChars="0"/>
        <w:jc w:val="left"/>
        <w:rPr>
          <w:rFonts w:ascii="微软雅黑" w:hAnsi="微软雅黑" w:eastAsia="微软雅黑" w:cs="微软雅黑"/>
          <w:color w:val="000000"/>
          <w:kern w:val="0"/>
          <w:sz w:val="20"/>
          <w:szCs w:val="20"/>
          <w:highlight w:val="yellow"/>
          <w:lang w:bidi="ar"/>
        </w:rPr>
      </w:pPr>
    </w:p>
    <w:p w14:paraId="1BE7D3E8">
      <w:pPr>
        <w:spacing w:line="400" w:lineRule="exact"/>
        <w:ind w:left="0" w:leftChars="0" w:firstLine="0" w:firstLineChars="0"/>
        <w:jc w:val="left"/>
        <w:rPr>
          <w:rFonts w:ascii="微软雅黑" w:hAnsi="微软雅黑" w:eastAsia="微软雅黑" w:cs="微软雅黑"/>
          <w:color w:val="000000"/>
          <w:kern w:val="0"/>
          <w:sz w:val="20"/>
          <w:szCs w:val="20"/>
          <w:highlight w:val="yellow"/>
          <w:lang w:bidi="ar"/>
        </w:rPr>
      </w:pPr>
    </w:p>
    <w:p w14:paraId="002C2D1F">
      <w:pPr>
        <w:spacing w:line="400" w:lineRule="exact"/>
        <w:ind w:left="0" w:leftChars="0" w:firstLine="0" w:firstLineChars="0"/>
        <w:jc w:val="left"/>
        <w:rPr>
          <w:rFonts w:ascii="微软雅黑" w:hAnsi="微软雅黑" w:eastAsia="微软雅黑" w:cs="微软雅黑"/>
          <w:color w:val="000000"/>
          <w:kern w:val="0"/>
          <w:sz w:val="20"/>
          <w:szCs w:val="20"/>
          <w:highlight w:val="yellow"/>
          <w:lang w:bidi="ar"/>
        </w:rPr>
      </w:pPr>
    </w:p>
    <w:p w14:paraId="18E41987">
      <w:pPr>
        <w:spacing w:before="156" w:beforeLines="50"/>
        <w:ind w:left="0" w:leftChars="0" w:firstLine="0" w:firstLineChars="0"/>
        <w:jc w:val="left"/>
        <w:rPr>
          <w:rFonts w:ascii="微软雅黑" w:hAnsi="微软雅黑" w:eastAsia="微软雅黑"/>
          <w:b/>
          <w:color w:val="0066FF"/>
          <w:sz w:val="28"/>
          <w:szCs w:val="28"/>
        </w:rPr>
      </w:pPr>
      <w:r>
        <w:rPr>
          <w:rFonts w:hint="eastAsia" w:ascii="微软雅黑" w:hAnsi="微软雅黑" w:eastAsia="微软雅黑"/>
          <w:b/>
          <w:color w:val="0066FF"/>
          <w:sz w:val="28"/>
          <w:szCs w:val="28"/>
        </w:rPr>
        <w:t>产品特点</w:t>
      </w:r>
    </w:p>
    <w:p w14:paraId="7EB51062">
      <w:pPr>
        <w:numPr>
          <w:ilvl w:val="0"/>
          <w:numId w:val="1"/>
        </w:numPr>
        <w:spacing w:line="400" w:lineRule="exact"/>
        <w:ind w:left="420" w:leftChars="0" w:hanging="420" w:firstLineChars="0"/>
        <w:jc w:val="left"/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  <w:t>支持 IEEE802.3x 全双工流控和 Backpressure 半双工流控；</w:t>
      </w:r>
    </w:p>
    <w:p w14:paraId="0B25D4F6">
      <w:pPr>
        <w:numPr>
          <w:ilvl w:val="0"/>
          <w:numId w:val="1"/>
        </w:numPr>
        <w:spacing w:line="400" w:lineRule="exact"/>
        <w:ind w:left="420" w:leftChars="0" w:hanging="420" w:firstLineChars="0"/>
        <w:jc w:val="left"/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  <w:t>需使用 10G SFP+万兆光模块，支持 SR/LR/LRM/ER/ZR 等型号；</w:t>
      </w:r>
    </w:p>
    <w:p w14:paraId="15C92A3B">
      <w:pPr>
        <w:numPr>
          <w:ilvl w:val="0"/>
          <w:numId w:val="1"/>
        </w:numPr>
        <w:spacing w:line="400" w:lineRule="exact"/>
        <w:ind w:left="420" w:leftChars="0" w:hanging="420" w:firstLineChars="0"/>
        <w:jc w:val="left"/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  <w:t>三层路由协议把控，适配多重业务，信息传输高效有保障；</w:t>
      </w:r>
    </w:p>
    <w:p w14:paraId="67641252">
      <w:pPr>
        <w:numPr>
          <w:ilvl w:val="0"/>
          <w:numId w:val="1"/>
        </w:numPr>
        <w:spacing w:line="400" w:lineRule="exact"/>
        <w:ind w:left="420" w:leftChars="0" w:hanging="420" w:firstLineChars="0"/>
        <w:jc w:val="left"/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  <w:t>支持静态汇聚和动态汇聚（LACP）两种汇聚模式，有效增加链路带宽，提高链路的可靠性，同时可以实现负 载均衡、链路备份；</w:t>
      </w:r>
    </w:p>
    <w:p w14:paraId="62E4D9B2">
      <w:pPr>
        <w:numPr>
          <w:ilvl w:val="0"/>
          <w:numId w:val="1"/>
        </w:numPr>
        <w:spacing w:line="400" w:lineRule="exact"/>
        <w:ind w:left="420" w:leftChars="0" w:hanging="420" w:firstLineChars="0"/>
        <w:jc w:val="left"/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  <w:t>灵活方便的管理维护支持 Console、Telnet、SSH 等多种管理方式；</w:t>
      </w:r>
    </w:p>
    <w:p w14:paraId="51406907">
      <w:pPr>
        <w:numPr>
          <w:ilvl w:val="0"/>
          <w:numId w:val="1"/>
        </w:numPr>
        <w:spacing w:line="400" w:lineRule="exact"/>
        <w:ind w:left="420" w:leftChars="0" w:hanging="420" w:firstLineChars="0"/>
        <w:jc w:val="left"/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  <w:t>支持 WEB 方式管理，更简单高效，便于工程及维护人员的安装调试；</w:t>
      </w:r>
    </w:p>
    <w:p w14:paraId="37336268">
      <w:pPr>
        <w:numPr>
          <w:ilvl w:val="0"/>
          <w:numId w:val="1"/>
        </w:numPr>
        <w:spacing w:line="400" w:lineRule="exact"/>
        <w:ind w:left="420" w:leftChars="0" w:hanging="420" w:firstLineChars="0"/>
        <w:jc w:val="left"/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18"/>
          <w:szCs w:val="18"/>
          <w:lang w:bidi="ar"/>
        </w:rPr>
        <w:t>支持 TFTP 方式的文件上传与下载管理。</w:t>
      </w:r>
    </w:p>
    <w:p w14:paraId="56B0CE82">
      <w:pPr>
        <w:tabs>
          <w:tab w:val="left" w:pos="-142"/>
          <w:tab w:val="left" w:pos="993"/>
        </w:tabs>
        <w:spacing w:line="400" w:lineRule="exact"/>
        <w:ind w:left="0" w:leftChars="0" w:firstLine="0" w:firstLineChars="0"/>
        <w:jc w:val="left"/>
        <w:rPr>
          <w:rFonts w:ascii="微软雅黑" w:hAnsi="微软雅黑" w:eastAsia="微软雅黑" w:cs="Times New Roman"/>
          <w:szCs w:val="21"/>
        </w:rPr>
      </w:pPr>
    </w:p>
    <w:p w14:paraId="53879558">
      <w:pPr>
        <w:tabs>
          <w:tab w:val="left" w:pos="-142"/>
          <w:tab w:val="left" w:pos="993"/>
        </w:tabs>
        <w:spacing w:line="400" w:lineRule="exact"/>
        <w:jc w:val="left"/>
        <w:rPr>
          <w:rFonts w:ascii="微软雅黑" w:hAnsi="微软雅黑" w:eastAsia="微软雅黑" w:cs="Times New Roman"/>
          <w:szCs w:val="21"/>
        </w:rPr>
      </w:pPr>
    </w:p>
    <w:p w14:paraId="49D0742C">
      <w:pPr>
        <w:rPr>
          <w:rFonts w:hint="eastAsia" w:ascii="微软雅黑" w:hAnsi="微软雅黑" w:eastAsia="微软雅黑"/>
          <w:b/>
          <w:color w:val="0066FF"/>
          <w:sz w:val="28"/>
          <w:szCs w:val="28"/>
        </w:rPr>
      </w:pPr>
      <w:r>
        <w:rPr>
          <w:rFonts w:hint="eastAsia" w:ascii="微软雅黑" w:hAnsi="微软雅黑" w:eastAsia="微软雅黑"/>
          <w:b/>
          <w:color w:val="0066FF"/>
          <w:sz w:val="28"/>
          <w:szCs w:val="28"/>
        </w:rPr>
        <w:br w:type="page"/>
      </w:r>
    </w:p>
    <w:p w14:paraId="52856B96">
      <w:pPr>
        <w:spacing w:before="156" w:beforeLines="50"/>
        <w:ind w:left="0" w:leftChars="0" w:firstLine="0" w:firstLineChars="0"/>
        <w:jc w:val="left"/>
        <w:rPr>
          <w:rFonts w:ascii="微软雅黑" w:hAnsi="微软雅黑" w:eastAsia="微软雅黑"/>
          <w:b/>
          <w:color w:val="0066FF"/>
          <w:sz w:val="28"/>
          <w:szCs w:val="28"/>
        </w:rPr>
      </w:pPr>
      <w:r>
        <w:rPr>
          <w:rFonts w:hint="eastAsia" w:ascii="微软雅黑" w:hAnsi="微软雅黑" w:eastAsia="微软雅黑"/>
          <w:b/>
          <w:color w:val="0066FF"/>
          <w:sz w:val="28"/>
          <w:szCs w:val="28"/>
          <w:lang w:val="en-US" w:eastAsia="zh-CN"/>
        </w:rPr>
        <w:t>硬件规格</w:t>
      </w:r>
    </w:p>
    <w:p w14:paraId="70178830"/>
    <w:tbl>
      <w:tblPr>
        <w:tblStyle w:val="8"/>
        <w:tblW w:w="8354" w:type="dxa"/>
        <w:tblInd w:w="-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7"/>
        <w:gridCol w:w="6357"/>
      </w:tblGrid>
      <w:tr w14:paraId="6FDB94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997" w:type="dxa"/>
            <w:vAlign w:val="top"/>
          </w:tcPr>
          <w:p w14:paraId="24A42BD6">
            <w:pPr>
              <w:pStyle w:val="7"/>
              <w:spacing w:before="249" w:line="195" w:lineRule="auto"/>
              <w:ind w:left="109"/>
            </w:pPr>
            <w:r>
              <w:rPr>
                <w:b/>
                <w:bCs/>
                <w:spacing w:val="-1"/>
              </w:rPr>
              <w:t>标准</w:t>
            </w:r>
          </w:p>
        </w:tc>
        <w:tc>
          <w:tcPr>
            <w:tcW w:w="6357" w:type="dxa"/>
            <w:vAlign w:val="top"/>
          </w:tcPr>
          <w:p w14:paraId="7D7394E8">
            <w:pPr>
              <w:pStyle w:val="7"/>
              <w:spacing w:before="98" w:line="196" w:lineRule="auto"/>
              <w:ind w:left="121"/>
            </w:pPr>
            <w:r>
              <w:t>IEEE802.3、IEEE802.3az、IEEE802.3z、IEEE802.3ae、IEE</w:t>
            </w:r>
            <w:r>
              <w:rPr>
                <w:spacing w:val="-1"/>
              </w:rPr>
              <w:t>E802.3x、IEEE802.1X、</w:t>
            </w:r>
          </w:p>
          <w:p w14:paraId="09C8A156">
            <w:pPr>
              <w:pStyle w:val="7"/>
              <w:spacing w:before="47" w:line="201" w:lineRule="exact"/>
              <w:ind w:left="121"/>
            </w:pPr>
            <w:r>
              <w:rPr>
                <w:position w:val="1"/>
              </w:rPr>
              <w:t>IEEE802.1q、IEEE802.1p、IEEE802.1d、IEEE</w:t>
            </w:r>
            <w:r>
              <w:rPr>
                <w:spacing w:val="-1"/>
                <w:position w:val="1"/>
              </w:rPr>
              <w:t>802.1w、IEEE802.3ad</w:t>
            </w:r>
          </w:p>
        </w:tc>
      </w:tr>
      <w:tr w14:paraId="6A1335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997" w:type="dxa"/>
            <w:vAlign w:val="top"/>
          </w:tcPr>
          <w:p w14:paraId="61D25F6B">
            <w:pPr>
              <w:pStyle w:val="7"/>
              <w:spacing w:before="214" w:line="194" w:lineRule="auto"/>
              <w:ind w:left="110"/>
            </w:pPr>
            <w:r>
              <w:rPr>
                <w:b/>
                <w:bCs/>
                <w:spacing w:val="-1"/>
              </w:rPr>
              <w:t>接口</w:t>
            </w:r>
          </w:p>
        </w:tc>
        <w:tc>
          <w:tcPr>
            <w:tcW w:w="6357" w:type="dxa"/>
            <w:vAlign w:val="top"/>
          </w:tcPr>
          <w:p w14:paraId="1CFDFD6F">
            <w:pPr>
              <w:pStyle w:val="7"/>
              <w:spacing w:before="45" w:line="190" w:lineRule="auto"/>
              <w:ind w:left="122" w:right="3840"/>
            </w:pPr>
            <w:r>
              <w:rPr>
                <w:spacing w:val="-1"/>
              </w:rPr>
              <w:t>12*1000M/10Gbps SFP+光纤模块扩展插槽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1*Console  口</w:t>
            </w:r>
          </w:p>
        </w:tc>
      </w:tr>
      <w:tr w14:paraId="34E3F7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997" w:type="dxa"/>
            <w:vAlign w:val="top"/>
          </w:tcPr>
          <w:p w14:paraId="1C8D61DC">
            <w:pPr>
              <w:pStyle w:val="7"/>
              <w:spacing w:before="173" w:line="195" w:lineRule="auto"/>
              <w:ind w:left="110"/>
            </w:pPr>
            <w:r>
              <w:rPr>
                <w:b/>
                <w:bCs/>
                <w:spacing w:val="-1"/>
              </w:rPr>
              <w:t>指示灯</w:t>
            </w:r>
          </w:p>
        </w:tc>
        <w:tc>
          <w:tcPr>
            <w:tcW w:w="6357" w:type="dxa"/>
            <w:vAlign w:val="top"/>
          </w:tcPr>
          <w:p w14:paraId="756F6FAD">
            <w:pPr>
              <w:pStyle w:val="7"/>
              <w:spacing w:before="174" w:line="189" w:lineRule="auto"/>
              <w:ind w:left="121"/>
            </w:pPr>
            <w:r>
              <w:rPr>
                <w:spacing w:val="-1"/>
              </w:rPr>
              <w:t>PWR（绿色）、LNK/ACT（绿色/</w:t>
            </w:r>
            <w:r>
              <w:rPr>
                <w:spacing w:val="-2"/>
              </w:rPr>
              <w:t>黄色）、SYS（绿色）</w:t>
            </w:r>
          </w:p>
        </w:tc>
      </w:tr>
      <w:tr w14:paraId="06CDCA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1997" w:type="dxa"/>
            <w:vAlign w:val="top"/>
          </w:tcPr>
          <w:p w14:paraId="2E7F7614">
            <w:pPr>
              <w:spacing w:line="247" w:lineRule="auto"/>
              <w:rPr>
                <w:rFonts w:ascii="Arial"/>
                <w:sz w:val="21"/>
              </w:rPr>
            </w:pPr>
          </w:p>
          <w:p w14:paraId="1BD02FBD">
            <w:pPr>
              <w:spacing w:line="247" w:lineRule="auto"/>
              <w:rPr>
                <w:rFonts w:ascii="Arial"/>
                <w:sz w:val="21"/>
              </w:rPr>
            </w:pPr>
          </w:p>
          <w:p w14:paraId="0B2EBD35">
            <w:pPr>
              <w:pStyle w:val="7"/>
              <w:spacing w:before="77" w:line="190" w:lineRule="auto"/>
              <w:ind w:left="117"/>
            </w:pPr>
            <w:r>
              <w:rPr>
                <w:b/>
                <w:bCs/>
                <w:spacing w:val="-4"/>
              </w:rPr>
              <w:t>网络介质（线缆）</w:t>
            </w:r>
          </w:p>
        </w:tc>
        <w:tc>
          <w:tcPr>
            <w:tcW w:w="6357" w:type="dxa"/>
            <w:vAlign w:val="top"/>
          </w:tcPr>
          <w:p w14:paraId="50877814">
            <w:pPr>
              <w:pStyle w:val="7"/>
              <w:spacing w:before="46" w:line="187" w:lineRule="auto"/>
              <w:ind w:left="122"/>
            </w:pPr>
            <w:r>
              <w:rPr>
                <w:spacing w:val="3"/>
              </w:rPr>
              <w:t>1000</w:t>
            </w:r>
            <w:r>
              <w:t>BASE</w:t>
            </w:r>
            <w:r>
              <w:rPr>
                <w:spacing w:val="3"/>
              </w:rPr>
              <w:t>-</w:t>
            </w:r>
            <w:r>
              <w:t>TX</w:t>
            </w:r>
            <w:r>
              <w:rPr>
                <w:spacing w:val="3"/>
              </w:rPr>
              <w:t>：</w:t>
            </w:r>
            <w:r>
              <w:t>Cat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3"/>
              </w:rPr>
              <w:t>5 及以上非屏蔽类双绞线(≤100m）</w:t>
            </w:r>
          </w:p>
          <w:p w14:paraId="06E6A105">
            <w:pPr>
              <w:pStyle w:val="7"/>
              <w:spacing w:line="186" w:lineRule="auto"/>
              <w:ind w:left="122"/>
            </w:pPr>
            <w:r>
              <w:rPr>
                <w:spacing w:val="-2"/>
              </w:rPr>
              <w:t>1000BASE-FX：MMF,SMF</w:t>
            </w:r>
          </w:p>
          <w:p w14:paraId="2F96CCD4">
            <w:pPr>
              <w:pStyle w:val="7"/>
              <w:spacing w:line="186" w:lineRule="auto"/>
              <w:ind w:left="122"/>
            </w:pPr>
            <w:r>
              <w:rPr>
                <w:spacing w:val="-2"/>
              </w:rPr>
              <w:t>10GBASE-X：MMF, SMF</w:t>
            </w:r>
          </w:p>
          <w:p w14:paraId="43E7F5BA">
            <w:pPr>
              <w:pStyle w:val="7"/>
              <w:spacing w:line="189" w:lineRule="auto"/>
              <w:ind w:left="122"/>
            </w:pPr>
            <w:r>
              <w:rPr>
                <w:spacing w:val="-1"/>
              </w:rPr>
              <w:t>10GBASE-SR：OM1/OM2/OM3 或以上 MMF（2m～300m）</w:t>
            </w:r>
          </w:p>
          <w:p w14:paraId="5CF4D860">
            <w:pPr>
              <w:pStyle w:val="7"/>
              <w:spacing w:before="44" w:line="199" w:lineRule="exact"/>
              <w:ind w:left="122"/>
            </w:pPr>
            <w:r>
              <w:rPr>
                <w:spacing w:val="-1"/>
              </w:rPr>
              <w:t xml:space="preserve">10GBASE-LR：IEC 的 B1.1 </w:t>
            </w:r>
            <w:r>
              <w:rPr>
                <w:spacing w:val="-2"/>
              </w:rPr>
              <w:t>和 B1.3 的 SMF（2m～10000m）</w:t>
            </w:r>
          </w:p>
        </w:tc>
      </w:tr>
      <w:tr w14:paraId="6B6A26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997" w:type="dxa"/>
            <w:vAlign w:val="top"/>
          </w:tcPr>
          <w:p w14:paraId="54E7372E">
            <w:pPr>
              <w:pStyle w:val="7"/>
              <w:spacing w:before="172" w:line="194" w:lineRule="auto"/>
              <w:ind w:left="123"/>
            </w:pPr>
            <w:r>
              <w:rPr>
                <w:b/>
                <w:bCs/>
                <w:spacing w:val="-4"/>
              </w:rPr>
              <w:t>MAC 地址表</w:t>
            </w:r>
          </w:p>
        </w:tc>
        <w:tc>
          <w:tcPr>
            <w:tcW w:w="6357" w:type="dxa"/>
            <w:vAlign w:val="top"/>
          </w:tcPr>
          <w:p w14:paraId="4224E660">
            <w:pPr>
              <w:pStyle w:val="7"/>
              <w:spacing w:before="172" w:line="194" w:lineRule="auto"/>
              <w:ind w:left="116"/>
            </w:pPr>
            <w:r>
              <w:rPr>
                <w:spacing w:val="-2"/>
              </w:rPr>
              <w:t>32K，自动学习，自动更新</w:t>
            </w:r>
          </w:p>
        </w:tc>
      </w:tr>
      <w:tr w14:paraId="587DFD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997" w:type="dxa"/>
            <w:vAlign w:val="top"/>
          </w:tcPr>
          <w:p w14:paraId="63543CD8">
            <w:pPr>
              <w:pStyle w:val="7"/>
              <w:spacing w:before="173" w:line="194" w:lineRule="auto"/>
              <w:ind w:left="124"/>
            </w:pPr>
            <w:r>
              <w:rPr>
                <w:b/>
                <w:bCs/>
                <w:spacing w:val="-4"/>
              </w:rPr>
              <w:t>巨型帧</w:t>
            </w:r>
          </w:p>
        </w:tc>
        <w:tc>
          <w:tcPr>
            <w:tcW w:w="6357" w:type="dxa"/>
            <w:vAlign w:val="top"/>
          </w:tcPr>
          <w:p w14:paraId="53C96575">
            <w:pPr>
              <w:pStyle w:val="7"/>
              <w:spacing w:before="173" w:line="178" w:lineRule="auto"/>
              <w:ind w:left="122"/>
            </w:pPr>
            <w:r>
              <w:rPr>
                <w:spacing w:val="-3"/>
              </w:rPr>
              <w:t>12KByte</w:t>
            </w:r>
          </w:p>
        </w:tc>
      </w:tr>
      <w:tr w14:paraId="21CD67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997" w:type="dxa"/>
            <w:vAlign w:val="top"/>
          </w:tcPr>
          <w:p w14:paraId="0E4E4719">
            <w:pPr>
              <w:pStyle w:val="7"/>
              <w:spacing w:before="175" w:line="194" w:lineRule="auto"/>
              <w:ind w:left="110"/>
            </w:pPr>
            <w:r>
              <w:rPr>
                <w:b/>
                <w:bCs/>
                <w:spacing w:val="-1"/>
              </w:rPr>
              <w:t>包缓冲区</w:t>
            </w:r>
          </w:p>
        </w:tc>
        <w:tc>
          <w:tcPr>
            <w:tcW w:w="6357" w:type="dxa"/>
            <w:vAlign w:val="top"/>
          </w:tcPr>
          <w:p w14:paraId="2B404722">
            <w:pPr>
              <w:pStyle w:val="7"/>
              <w:spacing w:before="177" w:line="176" w:lineRule="auto"/>
              <w:ind w:left="122"/>
            </w:pPr>
            <w:r>
              <w:rPr>
                <w:spacing w:val="-3"/>
              </w:rPr>
              <w:t>16Mbit</w:t>
            </w:r>
          </w:p>
        </w:tc>
      </w:tr>
      <w:tr w14:paraId="5AC188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997" w:type="dxa"/>
            <w:vAlign w:val="top"/>
          </w:tcPr>
          <w:p w14:paraId="585C2524">
            <w:pPr>
              <w:pStyle w:val="7"/>
              <w:spacing w:before="172" w:line="194" w:lineRule="auto"/>
              <w:ind w:left="109"/>
            </w:pPr>
            <w:r>
              <w:rPr>
                <w:b/>
                <w:bCs/>
                <w:spacing w:val="-1"/>
              </w:rPr>
              <w:t>传输模式</w:t>
            </w:r>
          </w:p>
        </w:tc>
        <w:tc>
          <w:tcPr>
            <w:tcW w:w="6357" w:type="dxa"/>
            <w:vAlign w:val="top"/>
          </w:tcPr>
          <w:p w14:paraId="49149127">
            <w:pPr>
              <w:pStyle w:val="7"/>
              <w:spacing w:before="173" w:line="194" w:lineRule="auto"/>
              <w:ind w:left="105"/>
            </w:pPr>
            <w:r>
              <w:rPr>
                <w:spacing w:val="-1"/>
              </w:rPr>
              <w:t>存储转发</w:t>
            </w:r>
          </w:p>
        </w:tc>
      </w:tr>
      <w:tr w14:paraId="3EFAD6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997" w:type="dxa"/>
            <w:vAlign w:val="top"/>
          </w:tcPr>
          <w:p w14:paraId="153C248E">
            <w:pPr>
              <w:pStyle w:val="7"/>
              <w:spacing w:before="173" w:line="194" w:lineRule="auto"/>
              <w:ind w:left="110"/>
            </w:pPr>
            <w:r>
              <w:rPr>
                <w:b/>
                <w:bCs/>
                <w:spacing w:val="-1"/>
              </w:rPr>
              <w:t>包转发率</w:t>
            </w:r>
          </w:p>
        </w:tc>
        <w:tc>
          <w:tcPr>
            <w:tcW w:w="6357" w:type="dxa"/>
            <w:vAlign w:val="top"/>
          </w:tcPr>
          <w:p w14:paraId="6B677E09">
            <w:pPr>
              <w:pStyle w:val="7"/>
              <w:spacing w:before="172" w:line="179" w:lineRule="auto"/>
              <w:ind w:left="122"/>
            </w:pPr>
            <w:r>
              <w:rPr>
                <w:spacing w:val="-2"/>
              </w:rPr>
              <w:t>178.56Mpps</w:t>
            </w:r>
          </w:p>
        </w:tc>
      </w:tr>
      <w:tr w14:paraId="32A342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997" w:type="dxa"/>
            <w:vAlign w:val="top"/>
          </w:tcPr>
          <w:p w14:paraId="3CD3422C">
            <w:pPr>
              <w:pStyle w:val="7"/>
              <w:spacing w:before="176" w:line="194" w:lineRule="auto"/>
              <w:ind w:left="110"/>
            </w:pPr>
            <w:r>
              <w:rPr>
                <w:b/>
                <w:bCs/>
                <w:spacing w:val="-1"/>
              </w:rPr>
              <w:t>交换容量</w:t>
            </w:r>
          </w:p>
        </w:tc>
        <w:tc>
          <w:tcPr>
            <w:tcW w:w="6357" w:type="dxa"/>
            <w:vAlign w:val="top"/>
          </w:tcPr>
          <w:p w14:paraId="1B82ED62">
            <w:pPr>
              <w:pStyle w:val="7"/>
              <w:spacing w:before="175" w:line="179" w:lineRule="auto"/>
              <w:ind w:left="114"/>
            </w:pPr>
            <w:r>
              <w:rPr>
                <w:spacing w:val="-2"/>
              </w:rPr>
              <w:t>240Gbps</w:t>
            </w:r>
          </w:p>
        </w:tc>
      </w:tr>
      <w:tr w14:paraId="6963EE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997" w:type="dxa"/>
            <w:vAlign w:val="top"/>
          </w:tcPr>
          <w:p w14:paraId="1956EA51">
            <w:pPr>
              <w:pStyle w:val="7"/>
              <w:spacing w:before="174" w:line="189" w:lineRule="auto"/>
              <w:ind w:left="111"/>
            </w:pPr>
            <w:r>
              <w:rPr>
                <w:b/>
                <w:bCs/>
                <w:spacing w:val="-3"/>
              </w:rPr>
              <w:t>尺寸(L*W*H)</w:t>
            </w:r>
          </w:p>
        </w:tc>
        <w:tc>
          <w:tcPr>
            <w:tcW w:w="6357" w:type="dxa"/>
            <w:vAlign w:val="top"/>
          </w:tcPr>
          <w:p w14:paraId="0A484E92">
            <w:pPr>
              <w:pStyle w:val="7"/>
              <w:spacing w:before="174" w:line="211" w:lineRule="auto"/>
              <w:ind w:left="116"/>
            </w:pPr>
            <w:r>
              <w:rPr>
                <w:spacing w:val="-1"/>
              </w:rPr>
              <w:t>330*230*44mm</w:t>
            </w:r>
          </w:p>
        </w:tc>
      </w:tr>
      <w:tr w14:paraId="71E298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997" w:type="dxa"/>
            <w:vAlign w:val="top"/>
          </w:tcPr>
          <w:p w14:paraId="62AD3A26">
            <w:pPr>
              <w:pStyle w:val="7"/>
              <w:spacing w:before="175" w:line="194" w:lineRule="auto"/>
              <w:ind w:left="110"/>
            </w:pPr>
            <w:r>
              <w:rPr>
                <w:b/>
                <w:bCs/>
                <w:spacing w:val="-1"/>
              </w:rPr>
              <w:t>输入电压</w:t>
            </w:r>
          </w:p>
        </w:tc>
        <w:tc>
          <w:tcPr>
            <w:tcW w:w="6357" w:type="dxa"/>
            <w:vAlign w:val="top"/>
          </w:tcPr>
          <w:p w14:paraId="73A690B5">
            <w:pPr>
              <w:pStyle w:val="7"/>
              <w:spacing w:before="174" w:line="194" w:lineRule="auto"/>
              <w:ind w:left="105"/>
            </w:pPr>
            <w:r>
              <w:rPr>
                <w:spacing w:val="-3"/>
              </w:rPr>
              <w:t>AC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-3"/>
              </w:rPr>
              <w:t>100-240V</w:t>
            </w:r>
            <w:r>
              <w:rPr>
                <w:spacing w:val="-26"/>
              </w:rPr>
              <w:t xml:space="preserve"> </w:t>
            </w:r>
            <w:r>
              <w:rPr>
                <w:spacing w:val="-3"/>
              </w:rPr>
              <w:t>，50/60Hz,2A</w:t>
            </w:r>
            <w:r>
              <w:rPr>
                <w:spacing w:val="18"/>
              </w:rPr>
              <w:t xml:space="preserve"> </w:t>
            </w:r>
            <w:r>
              <w:rPr>
                <w:spacing w:val="-3"/>
              </w:rPr>
              <w:t>Max</w:t>
            </w:r>
          </w:p>
        </w:tc>
      </w:tr>
      <w:tr w14:paraId="6071DE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1997" w:type="dxa"/>
            <w:vAlign w:val="top"/>
          </w:tcPr>
          <w:p w14:paraId="7BFACCCB">
            <w:pPr>
              <w:pStyle w:val="7"/>
              <w:spacing w:before="176" w:line="194" w:lineRule="auto"/>
              <w:ind w:left="112"/>
            </w:pPr>
            <w:r>
              <w:rPr>
                <w:b/>
                <w:bCs/>
                <w:spacing w:val="-1"/>
              </w:rPr>
              <w:t>工作温度</w:t>
            </w:r>
          </w:p>
        </w:tc>
        <w:tc>
          <w:tcPr>
            <w:tcW w:w="6357" w:type="dxa"/>
            <w:vAlign w:val="top"/>
          </w:tcPr>
          <w:p w14:paraId="62BDB85C">
            <w:pPr>
              <w:pStyle w:val="7"/>
              <w:spacing w:before="177" w:line="211" w:lineRule="auto"/>
              <w:ind w:left="111"/>
            </w:pPr>
            <w:r>
              <w:rPr>
                <w:spacing w:val="-3"/>
              </w:rPr>
              <w:t>0°C</w:t>
            </w:r>
            <w:r>
              <w:rPr>
                <w:spacing w:val="20"/>
              </w:rPr>
              <w:t xml:space="preserve"> </w:t>
            </w:r>
            <w:r>
              <w:rPr>
                <w:spacing w:val="-3"/>
              </w:rPr>
              <w:t>~ 40°C</w:t>
            </w:r>
          </w:p>
        </w:tc>
      </w:tr>
      <w:tr w14:paraId="4368AB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997" w:type="dxa"/>
            <w:vAlign w:val="top"/>
          </w:tcPr>
          <w:p w14:paraId="3D4A5592">
            <w:pPr>
              <w:pStyle w:val="7"/>
              <w:spacing w:before="174" w:line="194" w:lineRule="auto"/>
              <w:ind w:left="110"/>
            </w:pPr>
            <w:r>
              <w:rPr>
                <w:b/>
                <w:bCs/>
                <w:spacing w:val="-1"/>
              </w:rPr>
              <w:t>存储温度</w:t>
            </w:r>
          </w:p>
        </w:tc>
        <w:tc>
          <w:tcPr>
            <w:tcW w:w="6357" w:type="dxa"/>
            <w:vAlign w:val="top"/>
          </w:tcPr>
          <w:p w14:paraId="7D8B896C">
            <w:pPr>
              <w:pStyle w:val="7"/>
              <w:spacing w:before="175" w:line="211" w:lineRule="auto"/>
              <w:ind w:left="117"/>
            </w:pPr>
            <w:r>
              <w:rPr>
                <w:spacing w:val="-5"/>
              </w:rPr>
              <w:t>-40°C</w:t>
            </w:r>
            <w:r>
              <w:rPr>
                <w:spacing w:val="26"/>
              </w:rPr>
              <w:t xml:space="preserve"> </w:t>
            </w:r>
            <w:r>
              <w:rPr>
                <w:spacing w:val="-5"/>
              </w:rPr>
              <w:t>~</w:t>
            </w:r>
            <w:r>
              <w:rPr>
                <w:spacing w:val="10"/>
              </w:rPr>
              <w:t xml:space="preserve"> </w:t>
            </w:r>
            <w:r>
              <w:rPr>
                <w:spacing w:val="-5"/>
              </w:rPr>
              <w:t>70°C</w:t>
            </w:r>
          </w:p>
        </w:tc>
      </w:tr>
      <w:tr w14:paraId="2D24F3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997" w:type="dxa"/>
            <w:vAlign w:val="top"/>
          </w:tcPr>
          <w:p w14:paraId="4928DFD7">
            <w:pPr>
              <w:pStyle w:val="7"/>
              <w:spacing w:before="173" w:line="194" w:lineRule="auto"/>
              <w:ind w:left="112"/>
            </w:pPr>
            <w:r>
              <w:rPr>
                <w:b/>
                <w:bCs/>
                <w:spacing w:val="-1"/>
              </w:rPr>
              <w:t>工作湿度</w:t>
            </w:r>
          </w:p>
        </w:tc>
        <w:tc>
          <w:tcPr>
            <w:tcW w:w="6357" w:type="dxa"/>
            <w:vAlign w:val="top"/>
          </w:tcPr>
          <w:p w14:paraId="3C1BA958">
            <w:pPr>
              <w:pStyle w:val="7"/>
              <w:spacing w:before="173" w:line="194" w:lineRule="auto"/>
              <w:ind w:left="122"/>
            </w:pPr>
            <w:r>
              <w:rPr>
                <w:spacing w:val="-5"/>
              </w:rPr>
              <w:t>10%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-5"/>
              </w:rPr>
              <w:t>~ 90%  无凝结</w:t>
            </w:r>
          </w:p>
        </w:tc>
      </w:tr>
      <w:tr w14:paraId="00A55B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997" w:type="dxa"/>
            <w:vAlign w:val="top"/>
          </w:tcPr>
          <w:p w14:paraId="743479FF">
            <w:pPr>
              <w:pStyle w:val="7"/>
              <w:spacing w:before="176" w:line="194" w:lineRule="auto"/>
              <w:ind w:left="110"/>
            </w:pPr>
            <w:r>
              <w:rPr>
                <w:b/>
                <w:bCs/>
                <w:spacing w:val="-1"/>
              </w:rPr>
              <w:t>存储湿度</w:t>
            </w:r>
          </w:p>
        </w:tc>
        <w:tc>
          <w:tcPr>
            <w:tcW w:w="6357" w:type="dxa"/>
            <w:vAlign w:val="top"/>
          </w:tcPr>
          <w:p w14:paraId="54A52B86">
            <w:pPr>
              <w:pStyle w:val="7"/>
              <w:spacing w:before="176" w:line="194" w:lineRule="auto"/>
              <w:ind w:left="119"/>
            </w:pPr>
            <w:r>
              <w:rPr>
                <w:spacing w:val="-5"/>
              </w:rPr>
              <w:t>5%</w:t>
            </w:r>
            <w:r>
              <w:rPr>
                <w:spacing w:val="29"/>
              </w:rPr>
              <w:t xml:space="preserve"> </w:t>
            </w:r>
            <w:r>
              <w:rPr>
                <w:spacing w:val="-5"/>
              </w:rPr>
              <w:t>~ 90%  无凝结</w:t>
            </w:r>
          </w:p>
        </w:tc>
      </w:tr>
      <w:tr w14:paraId="126022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997" w:type="dxa"/>
            <w:vAlign w:val="top"/>
          </w:tcPr>
          <w:p w14:paraId="611956DF">
            <w:pPr>
              <w:pStyle w:val="7"/>
              <w:spacing w:before="174" w:line="195" w:lineRule="auto"/>
              <w:ind w:left="111"/>
            </w:pPr>
            <w:r>
              <w:rPr>
                <w:b/>
                <w:bCs/>
                <w:spacing w:val="-1"/>
              </w:rPr>
              <w:t>静电标准</w:t>
            </w:r>
          </w:p>
        </w:tc>
        <w:tc>
          <w:tcPr>
            <w:tcW w:w="6357" w:type="dxa"/>
            <w:vAlign w:val="top"/>
          </w:tcPr>
          <w:p w14:paraId="67154DC6">
            <w:pPr>
              <w:pStyle w:val="7"/>
              <w:spacing w:before="174" w:line="194" w:lineRule="auto"/>
              <w:ind w:left="106"/>
            </w:pPr>
            <w:r>
              <w:rPr>
                <w:spacing w:val="-1"/>
              </w:rPr>
              <w:t>接触±6KV，空气±8KV</w:t>
            </w:r>
          </w:p>
        </w:tc>
      </w:tr>
      <w:tr w14:paraId="7102F9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997" w:type="dxa"/>
            <w:vAlign w:val="top"/>
          </w:tcPr>
          <w:p w14:paraId="1A972DC5">
            <w:pPr>
              <w:pStyle w:val="7"/>
              <w:spacing w:before="175" w:line="194" w:lineRule="auto"/>
              <w:ind w:left="112"/>
            </w:pPr>
            <w:r>
              <w:rPr>
                <w:b/>
                <w:bCs/>
                <w:spacing w:val="-1"/>
              </w:rPr>
              <w:t>平均故障间隔时间</w:t>
            </w:r>
          </w:p>
        </w:tc>
        <w:tc>
          <w:tcPr>
            <w:tcW w:w="6357" w:type="dxa"/>
            <w:vAlign w:val="top"/>
          </w:tcPr>
          <w:p w14:paraId="1481E9F1">
            <w:pPr>
              <w:pStyle w:val="7"/>
              <w:spacing w:before="174" w:line="197" w:lineRule="auto"/>
              <w:ind w:left="129"/>
            </w:pPr>
            <w:r>
              <w:rPr>
                <w:spacing w:val="-4"/>
              </w:rPr>
              <w:t>&gt;50000 小时</w:t>
            </w:r>
          </w:p>
        </w:tc>
      </w:tr>
      <w:tr w14:paraId="1E7EAC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6" w:hRule="atLeast"/>
        </w:trPr>
        <w:tc>
          <w:tcPr>
            <w:tcW w:w="8354" w:type="dxa"/>
            <w:gridSpan w:val="2"/>
            <w:vAlign w:val="top"/>
          </w:tcPr>
          <w:p w14:paraId="5B52BEC3">
            <w:pPr>
              <w:spacing w:line="321" w:lineRule="auto"/>
              <w:rPr>
                <w:rFonts w:ascii="Arial"/>
                <w:sz w:val="21"/>
              </w:rPr>
            </w:pPr>
          </w:p>
          <w:p w14:paraId="629ABAEC">
            <w:pPr>
              <w:pStyle w:val="7"/>
              <w:spacing w:before="77" w:line="194" w:lineRule="auto"/>
              <w:ind w:left="109"/>
            </w:pPr>
            <w:r>
              <w:rPr>
                <w:b/>
                <w:bCs/>
                <w:spacing w:val="-1"/>
              </w:rPr>
              <w:t>产品尺寸图</w:t>
            </w:r>
          </w:p>
          <w:p w14:paraId="74FA155F">
            <w:pPr>
              <w:spacing w:before="59" w:line="2227" w:lineRule="exact"/>
              <w:ind w:firstLine="950"/>
            </w:pPr>
            <w:r>
              <w:rPr>
                <w:position w:val="-44"/>
              </w:rPr>
              <w:drawing>
                <wp:inline distT="0" distB="0" distL="0" distR="0">
                  <wp:extent cx="4829175" cy="1414145"/>
                  <wp:effectExtent l="0" t="0" r="9525" b="8255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9809" cy="1414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1BCBCC"/>
    <w:p w14:paraId="2D21BCA0">
      <w:pPr>
        <w:spacing w:before="156" w:beforeLines="50"/>
        <w:ind w:left="0" w:leftChars="0" w:firstLine="0" w:firstLineChars="0"/>
        <w:jc w:val="left"/>
        <w:rPr>
          <w:rFonts w:ascii="微软雅黑" w:hAnsi="微软雅黑" w:eastAsia="微软雅黑"/>
          <w:b/>
          <w:color w:val="0066FF"/>
          <w:sz w:val="28"/>
          <w:szCs w:val="28"/>
        </w:rPr>
      </w:pPr>
      <w:r>
        <w:rPr>
          <w:rFonts w:hint="eastAsia" w:ascii="微软雅黑" w:hAnsi="微软雅黑" w:eastAsia="微软雅黑"/>
          <w:b/>
          <w:color w:val="0066FF"/>
          <w:sz w:val="28"/>
          <w:szCs w:val="28"/>
          <w:lang w:val="en-US" w:eastAsia="zh-CN"/>
        </w:rPr>
        <w:t>软件功能</w:t>
      </w:r>
    </w:p>
    <w:tbl>
      <w:tblPr>
        <w:tblStyle w:val="8"/>
        <w:tblW w:w="10727" w:type="dxa"/>
        <w:tblInd w:w="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2"/>
        <w:gridCol w:w="2000"/>
        <w:gridCol w:w="4855"/>
      </w:tblGrid>
      <w:tr w14:paraId="5C9E07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92" w:type="dxa"/>
            <w:vMerge w:val="restart"/>
            <w:tcBorders>
              <w:bottom w:val="nil"/>
            </w:tcBorders>
            <w:vAlign w:val="top"/>
          </w:tcPr>
          <w:p w14:paraId="7EF4AABD">
            <w:pPr>
              <w:spacing w:line="264" w:lineRule="auto"/>
              <w:rPr>
                <w:rFonts w:ascii="Arial"/>
                <w:sz w:val="21"/>
              </w:rPr>
            </w:pPr>
          </w:p>
          <w:p w14:paraId="318D9902">
            <w:pPr>
              <w:spacing w:line="264" w:lineRule="auto"/>
              <w:rPr>
                <w:rFonts w:ascii="Arial"/>
                <w:sz w:val="21"/>
              </w:rPr>
            </w:pPr>
          </w:p>
          <w:p w14:paraId="2BC81404">
            <w:pPr>
              <w:spacing w:line="265" w:lineRule="auto"/>
              <w:rPr>
                <w:rFonts w:ascii="Arial"/>
                <w:sz w:val="21"/>
              </w:rPr>
            </w:pPr>
          </w:p>
          <w:p w14:paraId="70940E35">
            <w:pPr>
              <w:spacing w:line="265" w:lineRule="auto"/>
              <w:rPr>
                <w:rFonts w:ascii="Arial"/>
                <w:sz w:val="21"/>
              </w:rPr>
            </w:pPr>
          </w:p>
          <w:p w14:paraId="5C962332">
            <w:pPr>
              <w:spacing w:line="265" w:lineRule="auto"/>
              <w:rPr>
                <w:rFonts w:ascii="Arial"/>
                <w:sz w:val="21"/>
              </w:rPr>
            </w:pPr>
          </w:p>
          <w:p w14:paraId="5159AED9">
            <w:pPr>
              <w:pStyle w:val="7"/>
              <w:spacing w:before="77" w:line="194" w:lineRule="auto"/>
              <w:ind w:left="123"/>
            </w:pPr>
            <w:r>
              <w:rPr>
                <w:b/>
                <w:bCs/>
                <w:spacing w:val="-5"/>
              </w:rPr>
              <w:t>L3 功能</w:t>
            </w: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5AB358A8">
            <w:pPr>
              <w:spacing w:line="312" w:lineRule="auto"/>
              <w:rPr>
                <w:rFonts w:ascii="Arial"/>
                <w:sz w:val="21"/>
              </w:rPr>
            </w:pPr>
          </w:p>
          <w:p w14:paraId="78045F5D">
            <w:pPr>
              <w:pStyle w:val="7"/>
              <w:spacing w:before="77" w:line="172" w:lineRule="auto"/>
              <w:ind w:left="119"/>
            </w:pPr>
            <w:r>
              <w:rPr>
                <w:b/>
                <w:bCs/>
                <w:spacing w:val="-1"/>
              </w:rPr>
              <w:t>DHCP Server</w:t>
            </w:r>
          </w:p>
        </w:tc>
        <w:tc>
          <w:tcPr>
            <w:tcW w:w="4855" w:type="dxa"/>
            <w:vAlign w:val="top"/>
          </w:tcPr>
          <w:p w14:paraId="7003BE04">
            <w:pPr>
              <w:pStyle w:val="7"/>
              <w:spacing w:before="179" w:line="171" w:lineRule="auto"/>
              <w:ind w:left="109"/>
            </w:pPr>
            <w:r>
              <w:rPr>
                <w:spacing w:val="-2"/>
              </w:rPr>
              <w:t>支持 DHCPv4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-2"/>
              </w:rPr>
              <w:t>Server</w:t>
            </w:r>
          </w:p>
        </w:tc>
      </w:tr>
      <w:tr w14:paraId="2FF512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22B4208C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3207BBE2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40353FD5">
            <w:pPr>
              <w:pStyle w:val="7"/>
              <w:spacing w:before="172" w:line="171" w:lineRule="auto"/>
              <w:ind w:left="109"/>
            </w:pPr>
            <w:r>
              <w:rPr>
                <w:spacing w:val="-2"/>
              </w:rPr>
              <w:t>支持 DHCPv6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-2"/>
              </w:rPr>
              <w:t>Server</w:t>
            </w:r>
          </w:p>
        </w:tc>
      </w:tr>
      <w:tr w14:paraId="5F8A78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759483F1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04C79CEA">
            <w:pPr>
              <w:spacing w:line="302" w:lineRule="auto"/>
              <w:rPr>
                <w:rFonts w:ascii="Arial"/>
                <w:sz w:val="21"/>
              </w:rPr>
            </w:pPr>
          </w:p>
          <w:p w14:paraId="1A64F959">
            <w:pPr>
              <w:pStyle w:val="7"/>
              <w:spacing w:before="77" w:line="195" w:lineRule="auto"/>
              <w:ind w:left="106"/>
            </w:pPr>
            <w:r>
              <w:rPr>
                <w:b/>
                <w:bCs/>
                <w:spacing w:val="-1"/>
              </w:rPr>
              <w:t>路由</w:t>
            </w:r>
          </w:p>
        </w:tc>
        <w:tc>
          <w:tcPr>
            <w:tcW w:w="4855" w:type="dxa"/>
            <w:vAlign w:val="top"/>
          </w:tcPr>
          <w:p w14:paraId="40287506">
            <w:pPr>
              <w:pStyle w:val="7"/>
              <w:spacing w:before="174" w:line="171" w:lineRule="auto"/>
              <w:ind w:left="109"/>
            </w:pPr>
            <w:r>
              <w:rPr>
                <w:spacing w:val="-1"/>
              </w:rPr>
              <w:t>支持静态路由(IPV4/IPV6)</w:t>
            </w:r>
          </w:p>
        </w:tc>
      </w:tr>
      <w:tr w14:paraId="205EDE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7FBBE71E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7D0F6BB2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07475F75">
            <w:pPr>
              <w:pStyle w:val="7"/>
              <w:spacing w:before="176" w:line="170" w:lineRule="auto"/>
              <w:ind w:left="109"/>
            </w:pPr>
            <w:r>
              <w:rPr>
                <w:spacing w:val="-1"/>
              </w:rPr>
              <w:t>支持路由聚合</w:t>
            </w:r>
          </w:p>
        </w:tc>
      </w:tr>
      <w:tr w14:paraId="5921D1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22FF3DED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1D7DDAAD">
            <w:pPr>
              <w:pStyle w:val="7"/>
              <w:spacing w:before="186" w:line="162" w:lineRule="auto"/>
              <w:ind w:left="119"/>
            </w:pPr>
            <w:r>
              <w:rPr>
                <w:b/>
                <w:bCs/>
                <w:spacing w:val="-5"/>
              </w:rPr>
              <w:t>RIP</w:t>
            </w:r>
          </w:p>
        </w:tc>
        <w:tc>
          <w:tcPr>
            <w:tcW w:w="4855" w:type="dxa"/>
            <w:vAlign w:val="top"/>
          </w:tcPr>
          <w:p w14:paraId="755CB2D3">
            <w:pPr>
              <w:pStyle w:val="7"/>
              <w:spacing w:before="176" w:line="170" w:lineRule="auto"/>
              <w:ind w:left="109"/>
            </w:pPr>
            <w:r>
              <w:rPr>
                <w:spacing w:val="-3"/>
              </w:rPr>
              <w:t>支持</w:t>
            </w:r>
            <w:r>
              <w:rPr>
                <w:spacing w:val="19"/>
              </w:rPr>
              <w:t xml:space="preserve"> </w:t>
            </w:r>
            <w:r>
              <w:rPr>
                <w:spacing w:val="-3"/>
              </w:rPr>
              <w:t>RIP v1/v2</w:t>
            </w:r>
          </w:p>
        </w:tc>
      </w:tr>
      <w:tr w14:paraId="204EA95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35D89D02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4D2BDFBE">
            <w:pPr>
              <w:pStyle w:val="7"/>
              <w:spacing w:before="183" w:line="164" w:lineRule="auto"/>
              <w:ind w:left="110"/>
            </w:pPr>
            <w:r>
              <w:rPr>
                <w:b/>
                <w:bCs/>
                <w:spacing w:val="-3"/>
              </w:rPr>
              <w:t>OSPF</w:t>
            </w:r>
          </w:p>
        </w:tc>
        <w:tc>
          <w:tcPr>
            <w:tcW w:w="4855" w:type="dxa"/>
            <w:vAlign w:val="top"/>
          </w:tcPr>
          <w:p w14:paraId="51FB8BCD">
            <w:pPr>
              <w:pStyle w:val="7"/>
              <w:spacing w:before="176" w:line="170" w:lineRule="auto"/>
              <w:ind w:left="109"/>
            </w:pPr>
            <w:r>
              <w:rPr>
                <w:spacing w:val="-2"/>
              </w:rPr>
              <w:t>支持 OSPF v2</w:t>
            </w:r>
          </w:p>
        </w:tc>
      </w:tr>
      <w:tr w14:paraId="176A9A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</w:tcBorders>
            <w:vAlign w:val="top"/>
          </w:tcPr>
          <w:p w14:paraId="0F8824FC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100D8535">
            <w:pPr>
              <w:pStyle w:val="7"/>
              <w:spacing w:before="185" w:line="163" w:lineRule="auto"/>
              <w:ind w:left="119"/>
            </w:pPr>
            <w:r>
              <w:rPr>
                <w:b/>
                <w:bCs/>
                <w:spacing w:val="-4"/>
              </w:rPr>
              <w:t>BGP</w:t>
            </w:r>
          </w:p>
        </w:tc>
        <w:tc>
          <w:tcPr>
            <w:tcW w:w="4855" w:type="dxa"/>
            <w:vAlign w:val="top"/>
          </w:tcPr>
          <w:p w14:paraId="3F3307E9">
            <w:pPr>
              <w:pStyle w:val="7"/>
              <w:spacing w:before="177" w:line="169" w:lineRule="auto"/>
              <w:ind w:left="109"/>
            </w:pPr>
            <w:r>
              <w:rPr>
                <w:spacing w:val="-4"/>
              </w:rPr>
              <w:t>支持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BGP4</w:t>
            </w:r>
          </w:p>
        </w:tc>
      </w:tr>
      <w:tr w14:paraId="1BCE25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2" w:type="dxa"/>
            <w:vMerge w:val="restart"/>
            <w:tcBorders>
              <w:bottom w:val="nil"/>
            </w:tcBorders>
            <w:vAlign w:val="top"/>
          </w:tcPr>
          <w:p w14:paraId="782E2B14">
            <w:pPr>
              <w:spacing w:line="249" w:lineRule="auto"/>
              <w:rPr>
                <w:rFonts w:ascii="Arial"/>
                <w:sz w:val="21"/>
              </w:rPr>
            </w:pPr>
          </w:p>
          <w:p w14:paraId="518E8013">
            <w:pPr>
              <w:spacing w:line="249" w:lineRule="auto"/>
              <w:rPr>
                <w:rFonts w:ascii="Arial"/>
                <w:sz w:val="21"/>
              </w:rPr>
            </w:pPr>
          </w:p>
          <w:p w14:paraId="0D5BA403">
            <w:pPr>
              <w:spacing w:line="249" w:lineRule="auto"/>
              <w:rPr>
                <w:rFonts w:ascii="Arial"/>
                <w:sz w:val="21"/>
              </w:rPr>
            </w:pPr>
          </w:p>
          <w:p w14:paraId="730A9184">
            <w:pPr>
              <w:spacing w:line="249" w:lineRule="auto"/>
              <w:rPr>
                <w:rFonts w:ascii="Arial"/>
                <w:sz w:val="21"/>
              </w:rPr>
            </w:pPr>
          </w:p>
          <w:p w14:paraId="00ACF179">
            <w:pPr>
              <w:spacing w:line="249" w:lineRule="auto"/>
              <w:rPr>
                <w:rFonts w:ascii="Arial"/>
                <w:sz w:val="21"/>
              </w:rPr>
            </w:pPr>
          </w:p>
          <w:p w14:paraId="1C5FBF7C">
            <w:pPr>
              <w:spacing w:line="249" w:lineRule="auto"/>
              <w:rPr>
                <w:rFonts w:ascii="Arial"/>
                <w:sz w:val="21"/>
              </w:rPr>
            </w:pPr>
          </w:p>
          <w:p w14:paraId="5C8A9BE9">
            <w:pPr>
              <w:spacing w:line="249" w:lineRule="auto"/>
              <w:rPr>
                <w:rFonts w:ascii="Arial"/>
                <w:sz w:val="21"/>
              </w:rPr>
            </w:pPr>
          </w:p>
          <w:p w14:paraId="71752FF5">
            <w:pPr>
              <w:spacing w:line="249" w:lineRule="auto"/>
              <w:rPr>
                <w:rFonts w:ascii="Arial"/>
                <w:sz w:val="21"/>
              </w:rPr>
            </w:pPr>
          </w:p>
          <w:p w14:paraId="1A9843E7">
            <w:pPr>
              <w:spacing w:line="249" w:lineRule="auto"/>
              <w:rPr>
                <w:rFonts w:ascii="Arial"/>
                <w:sz w:val="21"/>
              </w:rPr>
            </w:pPr>
          </w:p>
          <w:p w14:paraId="6A4B40C7">
            <w:pPr>
              <w:spacing w:line="249" w:lineRule="auto"/>
              <w:rPr>
                <w:rFonts w:ascii="Arial"/>
                <w:sz w:val="21"/>
              </w:rPr>
            </w:pPr>
          </w:p>
          <w:p w14:paraId="1EDB50C5">
            <w:pPr>
              <w:spacing w:line="249" w:lineRule="auto"/>
              <w:rPr>
                <w:rFonts w:ascii="Arial"/>
                <w:sz w:val="21"/>
              </w:rPr>
            </w:pPr>
          </w:p>
          <w:p w14:paraId="0F1BD56C">
            <w:pPr>
              <w:spacing w:line="249" w:lineRule="auto"/>
              <w:rPr>
                <w:rFonts w:ascii="Arial"/>
                <w:sz w:val="21"/>
              </w:rPr>
            </w:pPr>
          </w:p>
          <w:p w14:paraId="1E61F667">
            <w:pPr>
              <w:spacing w:line="250" w:lineRule="auto"/>
              <w:rPr>
                <w:rFonts w:ascii="Arial"/>
                <w:sz w:val="21"/>
              </w:rPr>
            </w:pPr>
          </w:p>
          <w:p w14:paraId="49927F26">
            <w:pPr>
              <w:spacing w:line="250" w:lineRule="auto"/>
              <w:rPr>
                <w:rFonts w:ascii="Arial"/>
                <w:sz w:val="21"/>
              </w:rPr>
            </w:pPr>
          </w:p>
          <w:p w14:paraId="6D7A22D0">
            <w:pPr>
              <w:spacing w:line="250" w:lineRule="auto"/>
              <w:rPr>
                <w:rFonts w:ascii="Arial"/>
                <w:sz w:val="21"/>
              </w:rPr>
            </w:pPr>
          </w:p>
          <w:p w14:paraId="5890D4A7">
            <w:pPr>
              <w:spacing w:line="250" w:lineRule="auto"/>
              <w:rPr>
                <w:rFonts w:ascii="Arial"/>
                <w:sz w:val="21"/>
              </w:rPr>
            </w:pPr>
          </w:p>
          <w:p w14:paraId="1AD125F8">
            <w:pPr>
              <w:spacing w:line="250" w:lineRule="auto"/>
              <w:rPr>
                <w:rFonts w:ascii="Arial"/>
                <w:sz w:val="21"/>
              </w:rPr>
            </w:pPr>
          </w:p>
          <w:p w14:paraId="65166880">
            <w:pPr>
              <w:spacing w:line="250" w:lineRule="auto"/>
              <w:rPr>
                <w:rFonts w:ascii="Arial"/>
                <w:sz w:val="21"/>
              </w:rPr>
            </w:pPr>
          </w:p>
          <w:p w14:paraId="3DBA8B24">
            <w:pPr>
              <w:spacing w:line="250" w:lineRule="auto"/>
              <w:rPr>
                <w:rFonts w:ascii="Arial"/>
                <w:sz w:val="21"/>
              </w:rPr>
            </w:pPr>
          </w:p>
          <w:p w14:paraId="771BD2DE">
            <w:pPr>
              <w:spacing w:line="250" w:lineRule="auto"/>
              <w:rPr>
                <w:rFonts w:ascii="Arial"/>
                <w:sz w:val="21"/>
              </w:rPr>
            </w:pPr>
          </w:p>
          <w:p w14:paraId="40578711">
            <w:pPr>
              <w:pStyle w:val="7"/>
              <w:spacing w:before="77" w:line="194" w:lineRule="auto"/>
              <w:ind w:left="123"/>
            </w:pPr>
            <w:r>
              <w:rPr>
                <w:b/>
                <w:bCs/>
                <w:spacing w:val="-5"/>
              </w:rPr>
              <w:t>L2 功能</w:t>
            </w: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2631BB1D">
            <w:pPr>
              <w:spacing w:line="252" w:lineRule="auto"/>
              <w:rPr>
                <w:rFonts w:ascii="Arial"/>
                <w:sz w:val="21"/>
              </w:rPr>
            </w:pPr>
          </w:p>
          <w:p w14:paraId="646793C6">
            <w:pPr>
              <w:spacing w:line="253" w:lineRule="auto"/>
              <w:rPr>
                <w:rFonts w:ascii="Arial"/>
                <w:sz w:val="21"/>
              </w:rPr>
            </w:pPr>
          </w:p>
          <w:p w14:paraId="63DB68E7">
            <w:pPr>
              <w:pStyle w:val="7"/>
              <w:spacing w:before="77" w:line="194" w:lineRule="auto"/>
              <w:ind w:left="119"/>
            </w:pPr>
            <w:r>
              <w:rPr>
                <w:b/>
                <w:bCs/>
                <w:spacing w:val="-4"/>
              </w:rPr>
              <w:t>MAC 地址表</w:t>
            </w:r>
          </w:p>
        </w:tc>
        <w:tc>
          <w:tcPr>
            <w:tcW w:w="4855" w:type="dxa"/>
            <w:vAlign w:val="top"/>
          </w:tcPr>
          <w:p w14:paraId="17F3BC10">
            <w:pPr>
              <w:pStyle w:val="7"/>
              <w:spacing w:before="175" w:line="169" w:lineRule="auto"/>
              <w:ind w:left="109"/>
            </w:pPr>
            <w:r>
              <w:rPr>
                <w:spacing w:val="-2"/>
              </w:rPr>
              <w:t>支持 MAC 老化时间设置</w:t>
            </w:r>
          </w:p>
        </w:tc>
      </w:tr>
      <w:tr w14:paraId="18B65B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71A231FA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5E78132A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5FFF6DE2">
            <w:pPr>
              <w:pStyle w:val="7"/>
              <w:spacing w:before="178" w:line="169" w:lineRule="auto"/>
              <w:ind w:left="109"/>
            </w:pPr>
            <w:r>
              <w:rPr>
                <w:spacing w:val="-4"/>
              </w:rPr>
              <w:t>支持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MAC 过滤</w:t>
            </w:r>
          </w:p>
        </w:tc>
      </w:tr>
      <w:tr w14:paraId="28A8C5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017CB10E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3FE7A3B9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3D9DA167">
            <w:pPr>
              <w:pStyle w:val="7"/>
              <w:spacing w:before="177" w:line="169" w:lineRule="auto"/>
              <w:ind w:left="109"/>
            </w:pPr>
            <w:r>
              <w:rPr>
                <w:spacing w:val="-2"/>
              </w:rPr>
              <w:t>支持 MAC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Notification</w:t>
            </w:r>
          </w:p>
        </w:tc>
      </w:tr>
      <w:tr w14:paraId="5046B5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4D7FFFD1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03588CD6">
            <w:pPr>
              <w:spacing w:line="241" w:lineRule="auto"/>
              <w:rPr>
                <w:rFonts w:ascii="Arial"/>
                <w:sz w:val="21"/>
              </w:rPr>
            </w:pPr>
          </w:p>
          <w:p w14:paraId="36C26BA9">
            <w:pPr>
              <w:spacing w:line="241" w:lineRule="auto"/>
              <w:rPr>
                <w:rFonts w:ascii="Arial"/>
                <w:sz w:val="21"/>
              </w:rPr>
            </w:pPr>
          </w:p>
          <w:p w14:paraId="1B8147E3">
            <w:pPr>
              <w:spacing w:line="241" w:lineRule="auto"/>
              <w:rPr>
                <w:rFonts w:ascii="Arial"/>
                <w:sz w:val="21"/>
              </w:rPr>
            </w:pPr>
          </w:p>
          <w:p w14:paraId="5E0A5AB5">
            <w:pPr>
              <w:spacing w:line="242" w:lineRule="auto"/>
              <w:rPr>
                <w:rFonts w:ascii="Arial"/>
                <w:sz w:val="21"/>
              </w:rPr>
            </w:pPr>
          </w:p>
          <w:p w14:paraId="2E6ED197">
            <w:pPr>
              <w:spacing w:line="242" w:lineRule="auto"/>
              <w:rPr>
                <w:rFonts w:ascii="Arial"/>
                <w:sz w:val="21"/>
              </w:rPr>
            </w:pPr>
          </w:p>
          <w:p w14:paraId="75B48ADB">
            <w:pPr>
              <w:spacing w:line="242" w:lineRule="auto"/>
              <w:rPr>
                <w:rFonts w:ascii="Arial"/>
                <w:sz w:val="21"/>
              </w:rPr>
            </w:pPr>
          </w:p>
          <w:p w14:paraId="094B0C28">
            <w:pPr>
              <w:spacing w:line="242" w:lineRule="auto"/>
              <w:rPr>
                <w:rFonts w:ascii="Arial"/>
                <w:sz w:val="21"/>
              </w:rPr>
            </w:pPr>
          </w:p>
          <w:p w14:paraId="238FF9D4">
            <w:pPr>
              <w:spacing w:line="242" w:lineRule="auto"/>
              <w:rPr>
                <w:rFonts w:ascii="Arial"/>
                <w:sz w:val="21"/>
              </w:rPr>
            </w:pPr>
          </w:p>
          <w:p w14:paraId="6D8E45A7">
            <w:pPr>
              <w:pStyle w:val="7"/>
              <w:spacing w:before="78" w:line="195" w:lineRule="auto"/>
              <w:ind w:left="106"/>
            </w:pPr>
            <w:r>
              <w:rPr>
                <w:b/>
                <w:bCs/>
                <w:spacing w:val="-1"/>
              </w:rPr>
              <w:t>管理运维</w:t>
            </w:r>
          </w:p>
        </w:tc>
        <w:tc>
          <w:tcPr>
            <w:tcW w:w="4855" w:type="dxa"/>
            <w:vAlign w:val="top"/>
          </w:tcPr>
          <w:p w14:paraId="6BD356AA">
            <w:pPr>
              <w:pStyle w:val="7"/>
              <w:spacing w:before="177" w:line="169" w:lineRule="auto"/>
              <w:ind w:left="109"/>
            </w:pPr>
            <w:r>
              <w:rPr>
                <w:spacing w:val="-2"/>
              </w:rPr>
              <w:t>支持 Console/Telnet/SSH</w:t>
            </w:r>
          </w:p>
        </w:tc>
      </w:tr>
      <w:tr w14:paraId="48B0B97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09EFD229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0E20BAE0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0EB96E91">
            <w:pPr>
              <w:pStyle w:val="7"/>
              <w:spacing w:before="178" w:line="168" w:lineRule="auto"/>
              <w:ind w:left="109"/>
            </w:pPr>
            <w:r>
              <w:rPr>
                <w:spacing w:val="-1"/>
              </w:rPr>
              <w:t xml:space="preserve">支持 </w:t>
            </w:r>
            <w:r>
              <w:fldChar w:fldCharType="begin"/>
            </w:r>
            <w:r>
              <w:instrText xml:space="preserve"> HYPERLINK "Http/Https" </w:instrText>
            </w:r>
            <w:r>
              <w:fldChar w:fldCharType="separate"/>
            </w:r>
            <w:r>
              <w:rPr>
                <w:spacing w:val="-1"/>
              </w:rPr>
              <w:t>Http/Https</w:t>
            </w:r>
            <w:r>
              <w:rPr>
                <w:spacing w:val="-1"/>
              </w:rPr>
              <w:fldChar w:fldCharType="end"/>
            </w:r>
            <w:r>
              <w:rPr>
                <w:spacing w:val="-1"/>
              </w:rPr>
              <w:t>、SSL/TLS</w:t>
            </w:r>
          </w:p>
        </w:tc>
      </w:tr>
      <w:tr w14:paraId="46804B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64840FA2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25593BB7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56B458F2">
            <w:pPr>
              <w:pStyle w:val="7"/>
              <w:spacing w:before="178" w:line="168" w:lineRule="auto"/>
              <w:ind w:left="109"/>
            </w:pPr>
            <w:r>
              <w:rPr>
                <w:spacing w:val="-1"/>
              </w:rPr>
              <w:t>支持 FTP/TFTP</w:t>
            </w:r>
          </w:p>
        </w:tc>
      </w:tr>
      <w:tr w14:paraId="506A5A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5D7B0D0C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54EB36F7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5B118F1C">
            <w:pPr>
              <w:pStyle w:val="7"/>
              <w:spacing w:before="176" w:line="168" w:lineRule="auto"/>
              <w:ind w:left="109"/>
            </w:pPr>
            <w:r>
              <w:rPr>
                <w:spacing w:val="-2"/>
              </w:rPr>
              <w:t>支持 Syslog</w:t>
            </w:r>
          </w:p>
        </w:tc>
      </w:tr>
      <w:tr w14:paraId="4916AA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4F8D4272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072CB6AF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6C748FAC">
            <w:pPr>
              <w:pStyle w:val="7"/>
              <w:spacing w:before="178" w:line="168" w:lineRule="auto"/>
              <w:ind w:left="109"/>
            </w:pPr>
            <w:r>
              <w:rPr>
                <w:spacing w:val="-1"/>
              </w:rPr>
              <w:t>支持 SNMP(v1/v2c/v3)、SNMP T</w:t>
            </w:r>
            <w:r>
              <w:rPr>
                <w:spacing w:val="-2"/>
              </w:rPr>
              <w:t>rap</w:t>
            </w:r>
          </w:p>
        </w:tc>
      </w:tr>
      <w:tr w14:paraId="07C69A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6F6E8677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07DE1D08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7D673BAE">
            <w:pPr>
              <w:pStyle w:val="7"/>
              <w:spacing w:before="178" w:line="168" w:lineRule="auto"/>
              <w:ind w:left="109"/>
            </w:pPr>
            <w:r>
              <w:rPr>
                <w:spacing w:val="-4"/>
              </w:rPr>
              <w:t>支持 SNTP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，NTP</w:t>
            </w:r>
          </w:p>
        </w:tc>
      </w:tr>
      <w:tr w14:paraId="1EE674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10A8C460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4B380078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688658EB">
            <w:pPr>
              <w:pStyle w:val="7"/>
              <w:spacing w:before="180" w:line="167" w:lineRule="auto"/>
              <w:ind w:left="109"/>
            </w:pPr>
            <w:r>
              <w:rPr>
                <w:spacing w:val="-3"/>
              </w:rPr>
              <w:t>支持 CPU 保护</w:t>
            </w:r>
          </w:p>
        </w:tc>
      </w:tr>
      <w:tr w14:paraId="6235BC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234031C9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5FF7AF88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0EFAE421">
            <w:pPr>
              <w:pStyle w:val="7"/>
              <w:spacing w:before="181" w:line="167" w:lineRule="auto"/>
              <w:ind w:left="109"/>
            </w:pPr>
            <w:r>
              <w:rPr>
                <w:spacing w:val="-1"/>
              </w:rPr>
              <w:t>支持软件/硬件看门狗</w:t>
            </w:r>
          </w:p>
        </w:tc>
      </w:tr>
      <w:tr w14:paraId="613AC7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0F502E1C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319C9B1E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5FCE3EC7">
            <w:pPr>
              <w:pStyle w:val="7"/>
              <w:spacing w:before="179" w:line="168" w:lineRule="auto"/>
              <w:ind w:left="109"/>
            </w:pPr>
            <w:r>
              <w:rPr>
                <w:spacing w:val="-1"/>
              </w:rPr>
              <w:t>支持固件升级/备份</w:t>
            </w:r>
          </w:p>
        </w:tc>
      </w:tr>
      <w:tr w14:paraId="348436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071570FA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0F987A5F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5444CD34">
            <w:pPr>
              <w:pStyle w:val="7"/>
              <w:spacing w:before="176" w:line="168" w:lineRule="auto"/>
              <w:ind w:left="109"/>
            </w:pPr>
            <w:r>
              <w:rPr>
                <w:spacing w:val="-2"/>
              </w:rPr>
              <w:t>支持 Ping/Traceroute</w:t>
            </w:r>
          </w:p>
        </w:tc>
      </w:tr>
      <w:tr w14:paraId="63E33E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632B933F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34516770">
            <w:pPr>
              <w:spacing w:line="260" w:lineRule="auto"/>
              <w:rPr>
                <w:rFonts w:ascii="Arial"/>
                <w:sz w:val="21"/>
              </w:rPr>
            </w:pPr>
          </w:p>
          <w:p w14:paraId="66AB1939">
            <w:pPr>
              <w:spacing w:line="260" w:lineRule="auto"/>
              <w:rPr>
                <w:rFonts w:ascii="Arial"/>
                <w:sz w:val="21"/>
              </w:rPr>
            </w:pPr>
          </w:p>
          <w:p w14:paraId="677A30EB">
            <w:pPr>
              <w:spacing w:line="260" w:lineRule="auto"/>
              <w:rPr>
                <w:rFonts w:ascii="Arial"/>
                <w:sz w:val="21"/>
              </w:rPr>
            </w:pPr>
          </w:p>
          <w:p w14:paraId="77B2A6C8">
            <w:pPr>
              <w:spacing w:line="260" w:lineRule="auto"/>
              <w:rPr>
                <w:rFonts w:ascii="Arial"/>
                <w:sz w:val="21"/>
              </w:rPr>
            </w:pPr>
          </w:p>
          <w:p w14:paraId="00A14652">
            <w:pPr>
              <w:spacing w:line="260" w:lineRule="auto"/>
              <w:rPr>
                <w:rFonts w:ascii="Arial"/>
                <w:sz w:val="21"/>
              </w:rPr>
            </w:pPr>
          </w:p>
          <w:p w14:paraId="617082CF">
            <w:pPr>
              <w:spacing w:line="260" w:lineRule="auto"/>
              <w:rPr>
                <w:rFonts w:ascii="Arial"/>
                <w:sz w:val="21"/>
              </w:rPr>
            </w:pPr>
          </w:p>
          <w:p w14:paraId="1AC0C8B1">
            <w:pPr>
              <w:spacing w:line="261" w:lineRule="auto"/>
              <w:rPr>
                <w:rFonts w:ascii="Arial"/>
                <w:sz w:val="21"/>
              </w:rPr>
            </w:pPr>
          </w:p>
          <w:p w14:paraId="1D22B86A">
            <w:pPr>
              <w:spacing w:line="261" w:lineRule="auto"/>
              <w:rPr>
                <w:rFonts w:ascii="Arial"/>
                <w:sz w:val="21"/>
              </w:rPr>
            </w:pPr>
          </w:p>
          <w:p w14:paraId="49581EF9">
            <w:pPr>
              <w:spacing w:line="261" w:lineRule="auto"/>
              <w:rPr>
                <w:rFonts w:ascii="Arial"/>
                <w:sz w:val="21"/>
              </w:rPr>
            </w:pPr>
          </w:p>
          <w:p w14:paraId="09753E2A">
            <w:pPr>
              <w:pStyle w:val="7"/>
              <w:spacing w:before="77" w:line="195" w:lineRule="auto"/>
              <w:ind w:left="106"/>
            </w:pPr>
            <w:r>
              <w:rPr>
                <w:b/>
                <w:bCs/>
                <w:spacing w:val="-1"/>
              </w:rPr>
              <w:t>端口配置</w:t>
            </w:r>
          </w:p>
        </w:tc>
        <w:tc>
          <w:tcPr>
            <w:tcW w:w="4855" w:type="dxa"/>
            <w:vAlign w:val="top"/>
          </w:tcPr>
          <w:p w14:paraId="6E8610F6">
            <w:pPr>
              <w:pStyle w:val="7"/>
              <w:spacing w:before="179" w:line="168" w:lineRule="auto"/>
              <w:ind w:left="109"/>
            </w:pPr>
            <w:r>
              <w:rPr>
                <w:spacing w:val="-1"/>
              </w:rPr>
              <w:t>支持端口限速</w:t>
            </w:r>
          </w:p>
        </w:tc>
      </w:tr>
      <w:tr w14:paraId="02B0B6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3BB73935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141E8DCF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0AA6D0AF">
            <w:pPr>
              <w:pStyle w:val="7"/>
              <w:spacing w:before="178" w:line="168" w:lineRule="auto"/>
              <w:ind w:left="109"/>
            </w:pPr>
            <w:r>
              <w:rPr>
                <w:spacing w:val="-1"/>
              </w:rPr>
              <w:t>支持流量控制</w:t>
            </w:r>
          </w:p>
        </w:tc>
      </w:tr>
      <w:tr w14:paraId="42BE4D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49843E84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43E790CF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461E1BEE">
            <w:pPr>
              <w:pStyle w:val="7"/>
              <w:spacing w:before="178" w:line="168" w:lineRule="auto"/>
              <w:ind w:left="109"/>
            </w:pPr>
            <w:r>
              <w:rPr>
                <w:spacing w:val="-2"/>
              </w:rPr>
              <w:t>支持 802.3az 能效以太网 EEE</w:t>
            </w:r>
          </w:p>
        </w:tc>
      </w:tr>
      <w:tr w14:paraId="2DA6D8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0806D301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495321B2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1D14A947">
            <w:pPr>
              <w:pStyle w:val="7"/>
              <w:spacing w:before="180" w:line="167" w:lineRule="auto"/>
              <w:ind w:left="109"/>
            </w:pPr>
            <w:r>
              <w:rPr>
                <w:spacing w:val="-5"/>
              </w:rPr>
              <w:t>支持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MTU</w:t>
            </w:r>
          </w:p>
        </w:tc>
      </w:tr>
      <w:tr w14:paraId="2201C3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41E3D465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29C804C0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7CF964BA">
            <w:pPr>
              <w:pStyle w:val="7"/>
              <w:spacing w:before="180" w:line="167" w:lineRule="auto"/>
              <w:ind w:left="109"/>
            </w:pPr>
            <w:r>
              <w:rPr>
                <w:spacing w:val="-1"/>
              </w:rPr>
              <w:t>支持 CFM(802.1ag)</w:t>
            </w:r>
          </w:p>
        </w:tc>
      </w:tr>
      <w:tr w14:paraId="61A081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4E59890E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2C33E7E1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5E328DDD">
            <w:pPr>
              <w:pStyle w:val="7"/>
              <w:spacing w:before="178" w:line="167" w:lineRule="auto"/>
              <w:ind w:left="109"/>
            </w:pPr>
            <w:r>
              <w:rPr>
                <w:spacing w:val="-3"/>
              </w:rPr>
              <w:t>支持 EFM</w:t>
            </w:r>
            <w:r>
              <w:rPr>
                <w:spacing w:val="-14"/>
              </w:rPr>
              <w:t xml:space="preserve"> </w:t>
            </w:r>
            <w:r>
              <w:rPr>
                <w:spacing w:val="-3"/>
              </w:rPr>
              <w:t>，OAM(802.3ah)</w:t>
            </w:r>
          </w:p>
        </w:tc>
      </w:tr>
      <w:tr w14:paraId="222779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63994E94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104BA059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5E50EC8D">
            <w:pPr>
              <w:pStyle w:val="7"/>
              <w:spacing w:before="179" w:line="168" w:lineRule="auto"/>
              <w:ind w:left="109"/>
            </w:pPr>
            <w:r>
              <w:rPr>
                <w:spacing w:val="-5"/>
              </w:rPr>
              <w:t>支持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DDM</w:t>
            </w:r>
          </w:p>
        </w:tc>
      </w:tr>
      <w:tr w14:paraId="70DDFD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154B21E4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7FD0CB32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616DA4E8">
            <w:pPr>
              <w:pStyle w:val="7"/>
              <w:spacing w:before="179" w:line="168" w:lineRule="auto"/>
              <w:ind w:left="109"/>
            </w:pPr>
            <w:r>
              <w:rPr>
                <w:spacing w:val="-1"/>
              </w:rPr>
              <w:t>支持风暴控制</w:t>
            </w:r>
          </w:p>
        </w:tc>
      </w:tr>
      <w:tr w14:paraId="13CAFC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37BD7CAA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03EC0223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3F0C5FE1">
            <w:pPr>
              <w:pStyle w:val="7"/>
              <w:spacing w:before="180" w:line="167" w:lineRule="auto"/>
              <w:ind w:left="109"/>
            </w:pPr>
            <w:r>
              <w:rPr>
                <w:spacing w:val="-1"/>
              </w:rPr>
              <w:t>支持端口隔离</w:t>
            </w:r>
          </w:p>
        </w:tc>
      </w:tr>
      <w:tr w14:paraId="3146B4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333D5558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39A00A47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411AA1E1">
            <w:pPr>
              <w:pStyle w:val="7"/>
              <w:spacing w:before="180" w:line="167" w:lineRule="auto"/>
              <w:ind w:left="109"/>
            </w:pPr>
            <w:r>
              <w:rPr>
                <w:spacing w:val="-1"/>
              </w:rPr>
              <w:t>支持端口安全</w:t>
            </w:r>
          </w:p>
        </w:tc>
      </w:tr>
      <w:tr w14:paraId="380BC8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2B4956E6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4B030AC0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6122A89E">
            <w:pPr>
              <w:pStyle w:val="7"/>
              <w:spacing w:before="180" w:line="167" w:lineRule="auto"/>
              <w:ind w:left="109"/>
            </w:pPr>
            <w:r>
              <w:rPr>
                <w:spacing w:val="-3"/>
              </w:rPr>
              <w:t>支持 VCT</w:t>
            </w:r>
          </w:p>
        </w:tc>
      </w:tr>
      <w:tr w14:paraId="3DFC15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92" w:type="dxa"/>
            <w:vMerge w:val="continue"/>
            <w:tcBorders>
              <w:top w:val="nil"/>
            </w:tcBorders>
            <w:vAlign w:val="top"/>
          </w:tcPr>
          <w:p w14:paraId="72FED2CC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23F28FAF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2243598D">
            <w:pPr>
              <w:pStyle w:val="7"/>
              <w:spacing w:before="178" w:line="172" w:lineRule="auto"/>
              <w:ind w:left="109"/>
            </w:pPr>
            <w:r>
              <w:rPr>
                <w:spacing w:val="-2"/>
              </w:rPr>
              <w:t>支持 ULDP(与 Cisco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UDLD 同样功能)</w:t>
            </w:r>
          </w:p>
        </w:tc>
      </w:tr>
      <w:tr w14:paraId="2D851D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92" w:type="dxa"/>
            <w:vMerge w:val="restart"/>
            <w:tcBorders>
              <w:bottom w:val="nil"/>
            </w:tcBorders>
            <w:vAlign w:val="top"/>
          </w:tcPr>
          <w:p w14:paraId="7735D179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1E570A18">
            <w:pPr>
              <w:spacing w:line="305" w:lineRule="auto"/>
              <w:rPr>
                <w:rFonts w:ascii="Arial"/>
                <w:sz w:val="21"/>
              </w:rPr>
            </w:pPr>
          </w:p>
          <w:p w14:paraId="3EA40C19">
            <w:pPr>
              <w:pStyle w:val="7"/>
              <w:spacing w:before="77" w:line="178" w:lineRule="auto"/>
              <w:ind w:left="119"/>
            </w:pPr>
            <w:r>
              <w:rPr>
                <w:b/>
                <w:bCs/>
                <w:spacing w:val="-2"/>
              </w:rPr>
              <w:t>Discovery</w:t>
            </w:r>
          </w:p>
        </w:tc>
        <w:tc>
          <w:tcPr>
            <w:tcW w:w="4855" w:type="dxa"/>
            <w:vAlign w:val="top"/>
          </w:tcPr>
          <w:p w14:paraId="1EFEF01D">
            <w:pPr>
              <w:pStyle w:val="7"/>
              <w:spacing w:before="179" w:line="171" w:lineRule="auto"/>
              <w:ind w:left="109"/>
            </w:pPr>
            <w:r>
              <w:rPr>
                <w:spacing w:val="-1"/>
              </w:rPr>
              <w:t>支持 LLDP(802.1ab)</w:t>
            </w:r>
          </w:p>
        </w:tc>
      </w:tr>
      <w:tr w14:paraId="186C6B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5435213A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743222FD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4CACEBAD">
            <w:pPr>
              <w:pStyle w:val="7"/>
              <w:spacing w:before="175" w:line="171" w:lineRule="auto"/>
              <w:ind w:left="109"/>
            </w:pPr>
            <w:r>
              <w:rPr>
                <w:spacing w:val="-1"/>
              </w:rPr>
              <w:t>支持 LLDP-MED</w:t>
            </w:r>
          </w:p>
        </w:tc>
      </w:tr>
      <w:tr w14:paraId="1CA231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707DD0EE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089A97BD">
            <w:pPr>
              <w:spacing w:line="354" w:lineRule="auto"/>
              <w:rPr>
                <w:rFonts w:ascii="Arial"/>
                <w:sz w:val="21"/>
              </w:rPr>
            </w:pPr>
          </w:p>
          <w:p w14:paraId="7DA9D495">
            <w:pPr>
              <w:spacing w:line="354" w:lineRule="auto"/>
              <w:rPr>
                <w:rFonts w:ascii="Arial"/>
                <w:sz w:val="21"/>
              </w:rPr>
            </w:pPr>
          </w:p>
          <w:p w14:paraId="12E47B5F">
            <w:pPr>
              <w:pStyle w:val="7"/>
              <w:spacing w:before="77" w:line="193" w:lineRule="auto"/>
              <w:ind w:left="105"/>
            </w:pPr>
            <w:r>
              <w:rPr>
                <w:b/>
                <w:bCs/>
                <w:spacing w:val="-1"/>
              </w:rPr>
              <w:t>链路聚合</w:t>
            </w:r>
          </w:p>
        </w:tc>
        <w:tc>
          <w:tcPr>
            <w:tcW w:w="4855" w:type="dxa"/>
            <w:vAlign w:val="top"/>
          </w:tcPr>
          <w:p w14:paraId="23441BAC">
            <w:pPr>
              <w:pStyle w:val="7"/>
              <w:spacing w:before="174" w:line="171" w:lineRule="auto"/>
              <w:ind w:left="109"/>
            </w:pPr>
            <w:r>
              <w:rPr>
                <w:spacing w:val="-1"/>
              </w:rPr>
              <w:t>支持静态链路聚合</w:t>
            </w:r>
          </w:p>
        </w:tc>
      </w:tr>
      <w:tr w14:paraId="32ED8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508F7861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437490F1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04FBB71C">
            <w:pPr>
              <w:pStyle w:val="7"/>
              <w:spacing w:before="172" w:line="171" w:lineRule="auto"/>
              <w:ind w:left="109"/>
            </w:pPr>
            <w:r>
              <w:rPr>
                <w:spacing w:val="-1"/>
              </w:rPr>
              <w:t>支持 LACP(802.3ad)</w:t>
            </w:r>
          </w:p>
        </w:tc>
      </w:tr>
      <w:tr w14:paraId="610774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23444F13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47490C95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6CA4DE5E">
            <w:pPr>
              <w:pStyle w:val="7"/>
              <w:spacing w:before="176" w:line="170" w:lineRule="auto"/>
              <w:ind w:left="109"/>
            </w:pPr>
            <w:r>
              <w:rPr>
                <w:spacing w:val="-2"/>
              </w:rPr>
              <w:t>支持 LACP 负载均衡</w:t>
            </w:r>
          </w:p>
        </w:tc>
      </w:tr>
      <w:tr w14:paraId="64AD69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67D24C25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59A7ACF5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3C0C0ACD">
            <w:pPr>
              <w:pStyle w:val="7"/>
              <w:spacing w:before="176" w:line="170" w:lineRule="auto"/>
              <w:ind w:left="109"/>
            </w:pPr>
            <w:r>
              <w:rPr>
                <w:spacing w:val="-1"/>
              </w:rPr>
              <w:t>支持每组的最大组数和端口数</w:t>
            </w:r>
          </w:p>
        </w:tc>
      </w:tr>
      <w:tr w14:paraId="134258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060D1E01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62D6B52B">
            <w:pPr>
              <w:spacing w:line="259" w:lineRule="auto"/>
              <w:rPr>
                <w:rFonts w:ascii="Arial"/>
                <w:sz w:val="21"/>
              </w:rPr>
            </w:pPr>
          </w:p>
          <w:p w14:paraId="5BCF7BD5">
            <w:pPr>
              <w:spacing w:line="259" w:lineRule="auto"/>
              <w:rPr>
                <w:rFonts w:ascii="Arial"/>
                <w:sz w:val="21"/>
              </w:rPr>
            </w:pPr>
          </w:p>
          <w:p w14:paraId="5EB892C0">
            <w:pPr>
              <w:spacing w:line="260" w:lineRule="auto"/>
              <w:rPr>
                <w:rFonts w:ascii="Arial"/>
                <w:sz w:val="21"/>
              </w:rPr>
            </w:pPr>
          </w:p>
          <w:p w14:paraId="1329C464">
            <w:pPr>
              <w:spacing w:line="260" w:lineRule="auto"/>
              <w:rPr>
                <w:rFonts w:ascii="Arial"/>
                <w:sz w:val="21"/>
              </w:rPr>
            </w:pPr>
          </w:p>
          <w:p w14:paraId="02973A9A">
            <w:pPr>
              <w:spacing w:line="260" w:lineRule="auto"/>
              <w:rPr>
                <w:rFonts w:ascii="Arial"/>
                <w:sz w:val="21"/>
              </w:rPr>
            </w:pPr>
          </w:p>
          <w:p w14:paraId="4F0EEBD7">
            <w:pPr>
              <w:spacing w:line="260" w:lineRule="auto"/>
              <w:rPr>
                <w:rFonts w:ascii="Arial"/>
                <w:sz w:val="21"/>
              </w:rPr>
            </w:pPr>
          </w:p>
          <w:p w14:paraId="3831C9BE">
            <w:pPr>
              <w:spacing w:line="260" w:lineRule="auto"/>
              <w:rPr>
                <w:rFonts w:ascii="Arial"/>
                <w:sz w:val="21"/>
              </w:rPr>
            </w:pPr>
          </w:p>
          <w:p w14:paraId="29140FBB">
            <w:pPr>
              <w:spacing w:line="260" w:lineRule="auto"/>
              <w:rPr>
                <w:rFonts w:ascii="Arial"/>
                <w:sz w:val="21"/>
              </w:rPr>
            </w:pPr>
          </w:p>
          <w:p w14:paraId="2A41EBA0">
            <w:pPr>
              <w:spacing w:line="260" w:lineRule="auto"/>
              <w:rPr>
                <w:rFonts w:ascii="Arial"/>
                <w:sz w:val="21"/>
              </w:rPr>
            </w:pPr>
          </w:p>
          <w:p w14:paraId="40815300">
            <w:pPr>
              <w:pStyle w:val="7"/>
              <w:spacing w:before="78" w:line="195" w:lineRule="auto"/>
              <w:ind w:left="104"/>
            </w:pPr>
            <w:r>
              <w:rPr>
                <w:b/>
                <w:bCs/>
                <w:spacing w:val="-1"/>
              </w:rPr>
              <w:t>VLAN 特性</w:t>
            </w:r>
          </w:p>
        </w:tc>
        <w:tc>
          <w:tcPr>
            <w:tcW w:w="4855" w:type="dxa"/>
            <w:vAlign w:val="top"/>
          </w:tcPr>
          <w:p w14:paraId="05BE582A">
            <w:pPr>
              <w:pStyle w:val="7"/>
              <w:spacing w:before="176" w:line="170" w:lineRule="auto"/>
              <w:ind w:left="109"/>
            </w:pPr>
            <w:r>
              <w:rPr>
                <w:spacing w:val="-1"/>
              </w:rPr>
              <w:t>支持 IEEE802.1Q VLAN Tagging(4K)</w:t>
            </w:r>
          </w:p>
        </w:tc>
      </w:tr>
      <w:tr w14:paraId="2EC486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6942E546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62857453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7ED9A11A">
            <w:pPr>
              <w:pStyle w:val="7"/>
              <w:spacing w:before="176" w:line="170" w:lineRule="auto"/>
              <w:ind w:left="109"/>
            </w:pPr>
            <w:r>
              <w:rPr>
                <w:spacing w:val="-1"/>
              </w:rPr>
              <w:t>支持 Port-based,支持 Acce</w:t>
            </w:r>
            <w:r>
              <w:rPr>
                <w:spacing w:val="-2"/>
              </w:rPr>
              <w:t>ss/Trunk/Hybrid</w:t>
            </w:r>
          </w:p>
        </w:tc>
      </w:tr>
      <w:tr w14:paraId="67271C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47643DBE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2DD26888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52B434E8">
            <w:pPr>
              <w:pStyle w:val="7"/>
              <w:spacing w:before="177" w:line="169" w:lineRule="auto"/>
              <w:ind w:left="109"/>
            </w:pPr>
            <w:r>
              <w:rPr>
                <w:spacing w:val="-1"/>
              </w:rPr>
              <w:t>支持 Private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VLAN</w:t>
            </w:r>
          </w:p>
        </w:tc>
      </w:tr>
      <w:tr w14:paraId="1278DE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42EFAE32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459D010E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5F36CCD8">
            <w:pPr>
              <w:pStyle w:val="7"/>
              <w:spacing w:before="175" w:line="169" w:lineRule="auto"/>
              <w:ind w:left="109"/>
            </w:pPr>
            <w:r>
              <w:rPr>
                <w:spacing w:val="-2"/>
              </w:rPr>
              <w:t>支持 VLAN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-2"/>
              </w:rPr>
              <w:t>Filter</w:t>
            </w:r>
          </w:p>
        </w:tc>
      </w:tr>
      <w:tr w14:paraId="4F063B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30BCCEC8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646BC663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390033CC">
            <w:pPr>
              <w:pStyle w:val="7"/>
              <w:spacing w:before="178" w:line="169" w:lineRule="auto"/>
              <w:ind w:left="109"/>
            </w:pPr>
            <w:r>
              <w:rPr>
                <w:spacing w:val="-1"/>
              </w:rPr>
              <w:t>支持 MAC-based VLAN</w:t>
            </w:r>
          </w:p>
        </w:tc>
      </w:tr>
      <w:tr w14:paraId="2EE8E6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1250DC82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6E82BDF9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5CC9CF05">
            <w:pPr>
              <w:pStyle w:val="7"/>
              <w:spacing w:before="177" w:line="169" w:lineRule="auto"/>
              <w:ind w:left="109"/>
            </w:pPr>
            <w:r>
              <w:rPr>
                <w:spacing w:val="-1"/>
              </w:rPr>
              <w:t>支持 Protocol-based VLAN</w:t>
            </w:r>
          </w:p>
        </w:tc>
      </w:tr>
      <w:tr w14:paraId="295C4A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29B5F5A9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7019AE44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4284580A">
            <w:pPr>
              <w:pStyle w:val="7"/>
              <w:spacing w:before="177" w:line="169" w:lineRule="auto"/>
              <w:ind w:left="109"/>
            </w:pPr>
            <w:r>
              <w:rPr>
                <w:spacing w:val="-2"/>
              </w:rPr>
              <w:t>支持 IP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-2"/>
              </w:rPr>
              <w:t>Subnet-based VLAN</w:t>
            </w:r>
          </w:p>
        </w:tc>
      </w:tr>
      <w:tr w14:paraId="785305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2E7D7A5C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7EB1A421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2811C56C">
            <w:pPr>
              <w:pStyle w:val="7"/>
              <w:spacing w:before="178" w:line="168" w:lineRule="auto"/>
              <w:ind w:left="109"/>
            </w:pPr>
            <w:r>
              <w:rPr>
                <w:spacing w:val="-2"/>
              </w:rPr>
              <w:t>支持 Voice VLAN</w:t>
            </w:r>
          </w:p>
        </w:tc>
      </w:tr>
      <w:tr w14:paraId="6FEFD9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352AA196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2A4FEB28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0C31E36E">
            <w:pPr>
              <w:pStyle w:val="7"/>
              <w:spacing w:before="178" w:line="168" w:lineRule="auto"/>
              <w:ind w:left="109"/>
            </w:pPr>
            <w:r>
              <w:rPr>
                <w:spacing w:val="-2"/>
              </w:rPr>
              <w:t>支持 GVRP/GMRP</w:t>
            </w:r>
          </w:p>
        </w:tc>
      </w:tr>
      <w:tr w14:paraId="597D64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6976953A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0573A053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43EAC1D9">
            <w:pPr>
              <w:pStyle w:val="7"/>
              <w:spacing w:before="176" w:line="168" w:lineRule="auto"/>
              <w:ind w:left="109"/>
            </w:pPr>
            <w:r>
              <w:rPr>
                <w:spacing w:val="-1"/>
              </w:rPr>
              <w:t>支持增强，灵活 QinQ</w:t>
            </w:r>
          </w:p>
        </w:tc>
      </w:tr>
      <w:tr w14:paraId="58D7B2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39EED3C4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0B80332B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6CEDFE1E">
            <w:pPr>
              <w:pStyle w:val="7"/>
              <w:spacing w:before="178" w:line="168" w:lineRule="auto"/>
              <w:ind w:left="109"/>
            </w:pPr>
            <w:r>
              <w:rPr>
                <w:spacing w:val="-1"/>
              </w:rPr>
              <w:t>支持 vlan translation(1:N/N:1/N:N)</w:t>
            </w:r>
          </w:p>
        </w:tc>
      </w:tr>
      <w:tr w14:paraId="191EA2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2336F28E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55CFCA00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1B6A0647">
            <w:pPr>
              <w:pStyle w:val="7"/>
              <w:spacing w:before="180" w:line="167" w:lineRule="auto"/>
              <w:ind w:left="109"/>
            </w:pPr>
            <w:r>
              <w:rPr>
                <w:spacing w:val="-1"/>
              </w:rPr>
              <w:t>支持 Guest VLAN</w:t>
            </w:r>
          </w:p>
        </w:tc>
      </w:tr>
      <w:tr w14:paraId="48AB86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1790A982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0EE4C2FA">
            <w:pPr>
              <w:spacing w:line="304" w:lineRule="auto"/>
              <w:rPr>
                <w:rFonts w:ascii="Arial"/>
                <w:sz w:val="21"/>
              </w:rPr>
            </w:pPr>
          </w:p>
          <w:p w14:paraId="0E58D947">
            <w:pPr>
              <w:pStyle w:val="7"/>
              <w:spacing w:before="77" w:line="195" w:lineRule="auto"/>
              <w:ind w:left="105"/>
            </w:pPr>
            <w:r>
              <w:rPr>
                <w:b/>
                <w:bCs/>
                <w:spacing w:val="-1"/>
              </w:rPr>
              <w:t>环路检测</w:t>
            </w:r>
          </w:p>
        </w:tc>
        <w:tc>
          <w:tcPr>
            <w:tcW w:w="4855" w:type="dxa"/>
            <w:vAlign w:val="top"/>
          </w:tcPr>
          <w:p w14:paraId="4165766B">
            <w:pPr>
              <w:pStyle w:val="7"/>
              <w:spacing w:before="179" w:line="168" w:lineRule="auto"/>
              <w:ind w:left="109"/>
            </w:pPr>
            <w:r>
              <w:rPr>
                <w:spacing w:val="-2"/>
              </w:rPr>
              <w:t>支持 Loopback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Detection</w:t>
            </w:r>
          </w:p>
        </w:tc>
      </w:tr>
      <w:tr w14:paraId="103E87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4F02C4BD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2EE4F62F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116915E3">
            <w:pPr>
              <w:pStyle w:val="7"/>
              <w:spacing w:before="179" w:line="168" w:lineRule="auto"/>
              <w:ind w:left="109"/>
            </w:pPr>
            <w:r>
              <w:rPr>
                <w:spacing w:val="-4"/>
              </w:rPr>
              <w:t>支持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ERPS</w:t>
            </w:r>
          </w:p>
        </w:tc>
      </w:tr>
      <w:tr w14:paraId="7FB1F1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42356CBA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4A7C37DF">
            <w:pPr>
              <w:spacing w:line="253" w:lineRule="auto"/>
              <w:rPr>
                <w:rFonts w:ascii="Arial"/>
                <w:sz w:val="21"/>
              </w:rPr>
            </w:pPr>
          </w:p>
          <w:p w14:paraId="4B9C596F">
            <w:pPr>
              <w:spacing w:line="254" w:lineRule="auto"/>
              <w:rPr>
                <w:rFonts w:ascii="Arial"/>
                <w:sz w:val="21"/>
              </w:rPr>
            </w:pPr>
          </w:p>
          <w:p w14:paraId="11047ADB">
            <w:pPr>
              <w:pStyle w:val="7"/>
              <w:spacing w:before="77" w:line="194" w:lineRule="auto"/>
              <w:ind w:left="107"/>
            </w:pPr>
            <w:r>
              <w:rPr>
                <w:b/>
                <w:bCs/>
                <w:spacing w:val="-1"/>
              </w:rPr>
              <w:t>生成树</w:t>
            </w:r>
          </w:p>
        </w:tc>
        <w:tc>
          <w:tcPr>
            <w:tcW w:w="4855" w:type="dxa"/>
            <w:vAlign w:val="top"/>
          </w:tcPr>
          <w:p w14:paraId="4B9BB156">
            <w:pPr>
              <w:pStyle w:val="7"/>
              <w:spacing w:before="179" w:line="168" w:lineRule="auto"/>
              <w:ind w:left="109"/>
            </w:pPr>
            <w:r>
              <w:rPr>
                <w:spacing w:val="-5"/>
              </w:rPr>
              <w:t>支持 STP</w:t>
            </w:r>
            <w:r>
              <w:rPr>
                <w:spacing w:val="-16"/>
              </w:rPr>
              <w:t xml:space="preserve"> </w:t>
            </w:r>
            <w:r>
              <w:rPr>
                <w:spacing w:val="-5"/>
              </w:rPr>
              <w:t>，RSTP</w:t>
            </w:r>
            <w:r>
              <w:rPr>
                <w:spacing w:val="-25"/>
              </w:rPr>
              <w:t xml:space="preserve"> </w:t>
            </w:r>
            <w:r>
              <w:rPr>
                <w:spacing w:val="-5"/>
              </w:rPr>
              <w:t>，MSTP</w:t>
            </w:r>
          </w:p>
        </w:tc>
      </w:tr>
      <w:tr w14:paraId="020E73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6A82D8F0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24840369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3C556777">
            <w:pPr>
              <w:pStyle w:val="7"/>
              <w:spacing w:before="176" w:line="168" w:lineRule="auto"/>
              <w:ind w:left="122"/>
            </w:pPr>
            <w:r>
              <w:rPr>
                <w:spacing w:val="-4"/>
              </w:rPr>
              <w:t>MSTP 支持 64 实例</w:t>
            </w:r>
          </w:p>
        </w:tc>
      </w:tr>
      <w:tr w14:paraId="3F624A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565EBE0F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5903F5F9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2457C815">
            <w:pPr>
              <w:pStyle w:val="7"/>
              <w:spacing w:before="178" w:line="169" w:lineRule="auto"/>
              <w:ind w:left="109"/>
            </w:pPr>
            <w:r>
              <w:rPr>
                <w:spacing w:val="-3"/>
              </w:rPr>
              <w:t>支持 BPDU Guard</w:t>
            </w:r>
            <w:r>
              <w:rPr>
                <w:spacing w:val="-21"/>
              </w:rPr>
              <w:t xml:space="preserve"> </w:t>
            </w:r>
            <w:r>
              <w:rPr>
                <w:spacing w:val="-3"/>
              </w:rPr>
              <w:t>，Root Guard</w:t>
            </w:r>
            <w:r>
              <w:rPr>
                <w:spacing w:val="-26"/>
              </w:rPr>
              <w:t xml:space="preserve"> </w:t>
            </w:r>
            <w:r>
              <w:rPr>
                <w:spacing w:val="-3"/>
              </w:rPr>
              <w:t>，BPDU</w:t>
            </w:r>
            <w:r>
              <w:rPr>
                <w:spacing w:val="3"/>
              </w:rPr>
              <w:t xml:space="preserve"> </w:t>
            </w:r>
            <w:r>
              <w:rPr>
                <w:spacing w:val="-3"/>
              </w:rPr>
              <w:t>Tunnel</w:t>
            </w:r>
          </w:p>
        </w:tc>
      </w:tr>
      <w:tr w14:paraId="300989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3CA9B885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05DFBBEB">
            <w:pPr>
              <w:spacing w:line="266" w:lineRule="auto"/>
              <w:rPr>
                <w:rFonts w:ascii="Arial"/>
                <w:sz w:val="21"/>
              </w:rPr>
            </w:pPr>
          </w:p>
          <w:p w14:paraId="6ACD3150">
            <w:pPr>
              <w:spacing w:line="266" w:lineRule="auto"/>
              <w:rPr>
                <w:rFonts w:ascii="Arial"/>
                <w:sz w:val="21"/>
              </w:rPr>
            </w:pPr>
          </w:p>
          <w:p w14:paraId="74441E96">
            <w:pPr>
              <w:spacing w:line="267" w:lineRule="auto"/>
              <w:rPr>
                <w:rFonts w:ascii="Arial"/>
                <w:sz w:val="21"/>
              </w:rPr>
            </w:pPr>
          </w:p>
          <w:p w14:paraId="6DCD199B">
            <w:pPr>
              <w:spacing w:line="267" w:lineRule="auto"/>
              <w:rPr>
                <w:rFonts w:ascii="Arial"/>
                <w:sz w:val="21"/>
              </w:rPr>
            </w:pPr>
          </w:p>
          <w:p w14:paraId="5AD92258">
            <w:pPr>
              <w:spacing w:line="267" w:lineRule="auto"/>
              <w:rPr>
                <w:rFonts w:ascii="Arial"/>
                <w:sz w:val="21"/>
              </w:rPr>
            </w:pPr>
          </w:p>
          <w:p w14:paraId="4BEB4D51">
            <w:pPr>
              <w:pStyle w:val="7"/>
              <w:spacing w:before="78" w:line="170" w:lineRule="auto"/>
              <w:ind w:left="104"/>
            </w:pPr>
            <w:r>
              <w:rPr>
                <w:b/>
                <w:bCs/>
                <w:spacing w:val="-1"/>
              </w:rPr>
              <w:t>ARP</w:t>
            </w:r>
          </w:p>
        </w:tc>
        <w:tc>
          <w:tcPr>
            <w:tcW w:w="4855" w:type="dxa"/>
            <w:vAlign w:val="top"/>
          </w:tcPr>
          <w:p w14:paraId="2A57526C">
            <w:pPr>
              <w:pStyle w:val="7"/>
              <w:spacing w:before="177" w:line="169" w:lineRule="auto"/>
              <w:ind w:left="109"/>
            </w:pPr>
            <w:r>
              <w:rPr>
                <w:spacing w:val="-2"/>
              </w:rPr>
              <w:t>支持静态 ARP</w:t>
            </w:r>
          </w:p>
        </w:tc>
      </w:tr>
      <w:tr w14:paraId="2951ED4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64FF1AE3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55E11961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15AD359E">
            <w:pPr>
              <w:pStyle w:val="7"/>
              <w:spacing w:before="178" w:line="168" w:lineRule="auto"/>
              <w:ind w:left="109"/>
            </w:pPr>
            <w:r>
              <w:rPr>
                <w:spacing w:val="-2"/>
              </w:rPr>
              <w:t>支持防 ARP 扫描</w:t>
            </w:r>
          </w:p>
        </w:tc>
      </w:tr>
      <w:tr w14:paraId="08D82A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5293C5F3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6D6A05A8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0BC31C83">
            <w:pPr>
              <w:pStyle w:val="7"/>
              <w:spacing w:before="178" w:line="168" w:lineRule="auto"/>
              <w:ind w:left="109"/>
            </w:pPr>
            <w:r>
              <w:rPr>
                <w:spacing w:val="-2"/>
              </w:rPr>
              <w:t>支持防 ARP 欺骗</w:t>
            </w:r>
          </w:p>
        </w:tc>
      </w:tr>
      <w:tr w14:paraId="15D9D6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6E13232B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15ADAB2C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021B4A28">
            <w:pPr>
              <w:pStyle w:val="7"/>
              <w:spacing w:before="178" w:line="168" w:lineRule="auto"/>
              <w:ind w:left="109"/>
            </w:pPr>
            <w:r>
              <w:rPr>
                <w:spacing w:val="-2"/>
              </w:rPr>
              <w:t>支持 ARP 保护</w:t>
            </w:r>
          </w:p>
        </w:tc>
      </w:tr>
      <w:tr w14:paraId="792C6D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204FB63D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1A87550D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7E94C35C">
            <w:pPr>
              <w:pStyle w:val="7"/>
              <w:spacing w:before="176" w:line="168" w:lineRule="auto"/>
              <w:ind w:left="109"/>
            </w:pPr>
            <w:r>
              <w:rPr>
                <w:spacing w:val="-2"/>
              </w:rPr>
              <w:t>支持免费 ARP</w:t>
            </w:r>
          </w:p>
        </w:tc>
      </w:tr>
      <w:tr w14:paraId="6388B0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6DA4420B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64BBB382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298EEDE6">
            <w:pPr>
              <w:pStyle w:val="7"/>
              <w:spacing w:before="179" w:line="168" w:lineRule="auto"/>
              <w:ind w:left="109"/>
            </w:pPr>
            <w:r>
              <w:rPr>
                <w:spacing w:val="-2"/>
              </w:rPr>
              <w:t>支持动态 ARP 检测</w:t>
            </w:r>
          </w:p>
        </w:tc>
      </w:tr>
      <w:tr w14:paraId="660E1C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</w:tcBorders>
            <w:vAlign w:val="top"/>
          </w:tcPr>
          <w:p w14:paraId="4C93A050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034329D5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22AC7C7E">
            <w:pPr>
              <w:pStyle w:val="7"/>
              <w:spacing w:before="179" w:line="168" w:lineRule="auto"/>
              <w:ind w:left="109"/>
            </w:pPr>
            <w:r>
              <w:rPr>
                <w:spacing w:val="-2"/>
              </w:rPr>
              <w:t>支持 ARP 数量控制</w:t>
            </w:r>
          </w:p>
        </w:tc>
      </w:tr>
      <w:tr w14:paraId="5F262D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restart"/>
            <w:tcBorders>
              <w:bottom w:val="nil"/>
            </w:tcBorders>
            <w:vAlign w:val="top"/>
          </w:tcPr>
          <w:p w14:paraId="519A4F90">
            <w:pPr>
              <w:spacing w:line="355" w:lineRule="auto"/>
              <w:rPr>
                <w:rFonts w:ascii="Arial"/>
                <w:sz w:val="21"/>
              </w:rPr>
            </w:pPr>
          </w:p>
          <w:p w14:paraId="025270B0">
            <w:pPr>
              <w:spacing w:line="356" w:lineRule="auto"/>
              <w:rPr>
                <w:rFonts w:ascii="Arial"/>
                <w:sz w:val="21"/>
              </w:rPr>
            </w:pPr>
          </w:p>
          <w:p w14:paraId="3DA79E40">
            <w:pPr>
              <w:pStyle w:val="7"/>
              <w:spacing w:before="77" w:line="194" w:lineRule="auto"/>
              <w:ind w:left="123"/>
            </w:pPr>
            <w:r>
              <w:rPr>
                <w:b/>
                <w:bCs/>
                <w:spacing w:val="-3"/>
              </w:rPr>
              <w:t>IPv4 相关功能</w:t>
            </w: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62E35F5A">
            <w:pPr>
              <w:spacing w:line="258" w:lineRule="auto"/>
              <w:rPr>
                <w:rFonts w:ascii="Arial"/>
                <w:sz w:val="21"/>
              </w:rPr>
            </w:pPr>
          </w:p>
          <w:p w14:paraId="0F894608">
            <w:pPr>
              <w:spacing w:line="258" w:lineRule="auto"/>
              <w:rPr>
                <w:rFonts w:ascii="Arial"/>
                <w:sz w:val="21"/>
              </w:rPr>
            </w:pPr>
          </w:p>
          <w:p w14:paraId="50A655AB">
            <w:pPr>
              <w:pStyle w:val="7"/>
              <w:spacing w:before="77" w:line="172" w:lineRule="auto"/>
              <w:ind w:left="119"/>
            </w:pPr>
            <w:r>
              <w:rPr>
                <w:b/>
                <w:bCs/>
                <w:spacing w:val="-4"/>
              </w:rPr>
              <w:t>ICMP</w:t>
            </w:r>
          </w:p>
        </w:tc>
        <w:tc>
          <w:tcPr>
            <w:tcW w:w="4855" w:type="dxa"/>
            <w:vAlign w:val="top"/>
          </w:tcPr>
          <w:p w14:paraId="5ED59E9B">
            <w:pPr>
              <w:pStyle w:val="7"/>
              <w:spacing w:before="178" w:line="168" w:lineRule="auto"/>
              <w:ind w:left="109"/>
            </w:pPr>
            <w:r>
              <w:rPr>
                <w:spacing w:val="-3"/>
              </w:rPr>
              <w:t>支持 Anti</w:t>
            </w:r>
            <w:r>
              <w:rPr>
                <w:spacing w:val="22"/>
              </w:rPr>
              <w:t xml:space="preserve"> </w:t>
            </w:r>
            <w:r>
              <w:rPr>
                <w:spacing w:val="-3"/>
              </w:rPr>
              <w:t>ICMP 攻击</w:t>
            </w:r>
          </w:p>
        </w:tc>
      </w:tr>
      <w:tr w14:paraId="7A5465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7C24984C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13872A93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20FD7C27">
            <w:pPr>
              <w:pStyle w:val="7"/>
              <w:spacing w:before="178" w:line="168" w:lineRule="auto"/>
              <w:ind w:left="109"/>
            </w:pPr>
            <w:r>
              <w:rPr>
                <w:spacing w:val="-2"/>
              </w:rPr>
              <w:t>支持 ICMP 速率限制</w:t>
            </w:r>
          </w:p>
        </w:tc>
      </w:tr>
      <w:tr w14:paraId="569E93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6AEDFA91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6B147A59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1ACE75D5">
            <w:pPr>
              <w:pStyle w:val="7"/>
              <w:spacing w:before="180" w:line="167" w:lineRule="auto"/>
              <w:ind w:left="109"/>
            </w:pPr>
            <w:r>
              <w:rPr>
                <w:spacing w:val="-2"/>
              </w:rPr>
              <w:t>支持 ICMP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-2"/>
              </w:rPr>
              <w:t>Unreachable 丢弃</w:t>
            </w:r>
          </w:p>
        </w:tc>
      </w:tr>
      <w:tr w14:paraId="7D665A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92" w:type="dxa"/>
            <w:vMerge w:val="continue"/>
            <w:tcBorders>
              <w:top w:val="nil"/>
            </w:tcBorders>
            <w:vAlign w:val="top"/>
          </w:tcPr>
          <w:p w14:paraId="37C1C405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39189231">
            <w:pPr>
              <w:pStyle w:val="7"/>
              <w:spacing w:before="177" w:line="173" w:lineRule="auto"/>
              <w:ind w:left="105"/>
            </w:pPr>
            <w:r>
              <w:rPr>
                <w:b/>
                <w:bCs/>
                <w:spacing w:val="-1"/>
              </w:rPr>
              <w:t>组播控制</w:t>
            </w:r>
          </w:p>
        </w:tc>
        <w:tc>
          <w:tcPr>
            <w:tcW w:w="4855" w:type="dxa"/>
            <w:vAlign w:val="top"/>
          </w:tcPr>
          <w:p w14:paraId="5A2F09C6">
            <w:pPr>
              <w:pStyle w:val="7"/>
              <w:spacing w:before="177" w:line="173" w:lineRule="auto"/>
              <w:ind w:left="109"/>
            </w:pPr>
            <w:r>
              <w:rPr>
                <w:spacing w:val="-3"/>
              </w:rPr>
              <w:t>支持 IPv4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-3"/>
              </w:rPr>
              <w:t>DCSCM</w:t>
            </w:r>
          </w:p>
        </w:tc>
      </w:tr>
      <w:tr w14:paraId="0A4B71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92" w:type="dxa"/>
            <w:vMerge w:val="restart"/>
            <w:tcBorders>
              <w:bottom w:val="nil"/>
            </w:tcBorders>
            <w:vAlign w:val="top"/>
          </w:tcPr>
          <w:p w14:paraId="6C4D9087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1D2ED89F">
            <w:pPr>
              <w:pStyle w:val="7"/>
              <w:spacing w:before="179" w:line="171" w:lineRule="auto"/>
              <w:ind w:left="105"/>
            </w:pPr>
            <w:r>
              <w:rPr>
                <w:b/>
                <w:bCs/>
                <w:spacing w:val="-1"/>
              </w:rPr>
              <w:t>组播 VLAN</w:t>
            </w:r>
          </w:p>
        </w:tc>
        <w:tc>
          <w:tcPr>
            <w:tcW w:w="4855" w:type="dxa"/>
            <w:vAlign w:val="top"/>
          </w:tcPr>
          <w:p w14:paraId="26886F77">
            <w:pPr>
              <w:pStyle w:val="7"/>
              <w:spacing w:before="179" w:line="171" w:lineRule="auto"/>
              <w:ind w:left="109"/>
            </w:pPr>
            <w:r>
              <w:rPr>
                <w:spacing w:val="-1"/>
              </w:rPr>
              <w:t>支持组播 VLAN</w:t>
            </w:r>
          </w:p>
        </w:tc>
      </w:tr>
      <w:tr w14:paraId="544A2A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6A1D9962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2447D276">
            <w:pPr>
              <w:spacing w:line="256" w:lineRule="auto"/>
              <w:rPr>
                <w:rFonts w:ascii="Arial"/>
                <w:sz w:val="21"/>
              </w:rPr>
            </w:pPr>
          </w:p>
          <w:p w14:paraId="5C4CAB28">
            <w:pPr>
              <w:spacing w:line="257" w:lineRule="auto"/>
              <w:rPr>
                <w:rFonts w:ascii="Arial"/>
                <w:sz w:val="21"/>
              </w:rPr>
            </w:pPr>
          </w:p>
          <w:p w14:paraId="34E34A7C">
            <w:pPr>
              <w:pStyle w:val="7"/>
              <w:spacing w:before="77" w:line="172" w:lineRule="auto"/>
              <w:ind w:left="119"/>
            </w:pPr>
            <w:r>
              <w:rPr>
                <w:b/>
                <w:bCs/>
                <w:spacing w:val="-5"/>
              </w:rPr>
              <w:t>IGMP</w:t>
            </w:r>
          </w:p>
        </w:tc>
        <w:tc>
          <w:tcPr>
            <w:tcW w:w="4855" w:type="dxa"/>
            <w:vAlign w:val="top"/>
          </w:tcPr>
          <w:p w14:paraId="07BFED28">
            <w:pPr>
              <w:pStyle w:val="7"/>
              <w:spacing w:before="175" w:line="171" w:lineRule="auto"/>
              <w:ind w:left="109"/>
            </w:pPr>
            <w:r>
              <w:rPr>
                <w:spacing w:val="-1"/>
              </w:rPr>
              <w:t>支持 IGMP Snooping</w:t>
            </w:r>
            <w:r>
              <w:rPr>
                <w:spacing w:val="12"/>
              </w:rPr>
              <w:t xml:space="preserve"> </w:t>
            </w:r>
            <w:r>
              <w:rPr>
                <w:spacing w:val="-1"/>
              </w:rPr>
              <w:t>V1/V2/V3</w:t>
            </w:r>
          </w:p>
        </w:tc>
      </w:tr>
      <w:tr w14:paraId="3EFF6C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629D46BD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2ED35150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29B244A2">
            <w:pPr>
              <w:pStyle w:val="7"/>
              <w:spacing w:before="174" w:line="171" w:lineRule="auto"/>
              <w:ind w:left="109"/>
            </w:pPr>
            <w:r>
              <w:rPr>
                <w:spacing w:val="-4"/>
              </w:rPr>
              <w:t>支持 IGMP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-4"/>
              </w:rPr>
              <w:t>Fast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4"/>
              </w:rPr>
              <w:t>leave</w:t>
            </w:r>
          </w:p>
        </w:tc>
      </w:tr>
      <w:tr w14:paraId="56A3B2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5B99D03F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7E2D25F1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60F25903">
            <w:pPr>
              <w:pStyle w:val="7"/>
              <w:spacing w:before="172" w:line="171" w:lineRule="auto"/>
              <w:ind w:left="109"/>
            </w:pPr>
            <w:r>
              <w:rPr>
                <w:spacing w:val="-3"/>
              </w:rPr>
              <w:t>支持 IGMP</w:t>
            </w:r>
            <w:r>
              <w:rPr>
                <w:spacing w:val="20"/>
                <w:w w:val="101"/>
              </w:rPr>
              <w:t xml:space="preserve"> </w:t>
            </w:r>
            <w:r>
              <w:rPr>
                <w:spacing w:val="-3"/>
              </w:rPr>
              <w:t>Proxy</w:t>
            </w:r>
          </w:p>
        </w:tc>
      </w:tr>
      <w:tr w14:paraId="450D10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41A99390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5984AF1C">
            <w:pPr>
              <w:spacing w:line="357" w:lineRule="auto"/>
              <w:rPr>
                <w:rFonts w:ascii="Arial"/>
                <w:sz w:val="21"/>
              </w:rPr>
            </w:pPr>
          </w:p>
          <w:p w14:paraId="5AD62E2A">
            <w:pPr>
              <w:spacing w:line="358" w:lineRule="auto"/>
              <w:rPr>
                <w:rFonts w:ascii="Arial"/>
                <w:sz w:val="21"/>
              </w:rPr>
            </w:pPr>
          </w:p>
          <w:p w14:paraId="173B5B45">
            <w:pPr>
              <w:pStyle w:val="7"/>
              <w:spacing w:before="77" w:line="172" w:lineRule="auto"/>
              <w:ind w:left="119"/>
            </w:pPr>
            <w:r>
              <w:rPr>
                <w:b/>
                <w:bCs/>
                <w:spacing w:val="-4"/>
              </w:rPr>
              <w:t>DHCP</w:t>
            </w:r>
          </w:p>
        </w:tc>
        <w:tc>
          <w:tcPr>
            <w:tcW w:w="4855" w:type="dxa"/>
            <w:vAlign w:val="top"/>
          </w:tcPr>
          <w:p w14:paraId="16C6A650">
            <w:pPr>
              <w:pStyle w:val="7"/>
              <w:spacing w:before="176" w:line="170" w:lineRule="auto"/>
              <w:ind w:left="109"/>
            </w:pPr>
            <w:r>
              <w:rPr>
                <w:spacing w:val="-1"/>
              </w:rPr>
              <w:t>支持 DHCPv4 Client/BO</w:t>
            </w:r>
            <w:r>
              <w:rPr>
                <w:spacing w:val="-2"/>
              </w:rPr>
              <w:t>OTP</w:t>
            </w:r>
          </w:p>
        </w:tc>
      </w:tr>
      <w:tr w14:paraId="69ED22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7DFF1B2C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42537929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4C1DC77C">
            <w:pPr>
              <w:pStyle w:val="7"/>
              <w:spacing w:before="176" w:line="170" w:lineRule="auto"/>
              <w:ind w:left="109"/>
            </w:pPr>
            <w:r>
              <w:rPr>
                <w:spacing w:val="-3"/>
              </w:rPr>
              <w:t>支持 DHCPv4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-3"/>
              </w:rPr>
              <w:t>Relay</w:t>
            </w:r>
          </w:p>
        </w:tc>
      </w:tr>
      <w:tr w14:paraId="59BA32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1598EAD2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5840D94E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44461B91">
            <w:pPr>
              <w:pStyle w:val="7"/>
              <w:spacing w:before="176" w:line="170" w:lineRule="auto"/>
              <w:ind w:left="109"/>
            </w:pPr>
            <w:r>
              <w:rPr>
                <w:spacing w:val="-2"/>
              </w:rPr>
              <w:t>支持 DHCPv4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2"/>
              </w:rPr>
              <w:t>Snooping</w:t>
            </w:r>
          </w:p>
        </w:tc>
      </w:tr>
      <w:tr w14:paraId="1ECA1C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</w:tcBorders>
            <w:vAlign w:val="top"/>
          </w:tcPr>
          <w:p w14:paraId="55D0EB1D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7D76C044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1D1EAD43">
            <w:pPr>
              <w:pStyle w:val="7"/>
              <w:spacing w:before="176" w:line="170" w:lineRule="auto"/>
              <w:ind w:left="109"/>
            </w:pPr>
            <w:r>
              <w:rPr>
                <w:spacing w:val="-1"/>
              </w:rPr>
              <w:t>支持 DHCPv4 Option 82/43/60/61/67</w:t>
            </w:r>
          </w:p>
        </w:tc>
      </w:tr>
      <w:tr w14:paraId="345847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restart"/>
            <w:tcBorders>
              <w:bottom w:val="nil"/>
            </w:tcBorders>
            <w:vAlign w:val="top"/>
          </w:tcPr>
          <w:p w14:paraId="0B80594F">
            <w:pPr>
              <w:spacing w:line="254" w:lineRule="auto"/>
              <w:rPr>
                <w:rFonts w:ascii="Arial"/>
                <w:sz w:val="21"/>
              </w:rPr>
            </w:pPr>
          </w:p>
          <w:p w14:paraId="29EE8009">
            <w:pPr>
              <w:spacing w:line="254" w:lineRule="auto"/>
              <w:rPr>
                <w:rFonts w:ascii="Arial"/>
                <w:sz w:val="21"/>
              </w:rPr>
            </w:pPr>
          </w:p>
          <w:p w14:paraId="72645497">
            <w:pPr>
              <w:spacing w:line="254" w:lineRule="auto"/>
              <w:rPr>
                <w:rFonts w:ascii="Arial"/>
                <w:sz w:val="21"/>
              </w:rPr>
            </w:pPr>
          </w:p>
          <w:p w14:paraId="2EED7731">
            <w:pPr>
              <w:spacing w:line="254" w:lineRule="auto"/>
              <w:rPr>
                <w:rFonts w:ascii="Arial"/>
                <w:sz w:val="21"/>
              </w:rPr>
            </w:pPr>
          </w:p>
          <w:p w14:paraId="60D11193">
            <w:pPr>
              <w:spacing w:line="254" w:lineRule="auto"/>
              <w:rPr>
                <w:rFonts w:ascii="Arial"/>
                <w:sz w:val="21"/>
              </w:rPr>
            </w:pPr>
          </w:p>
          <w:p w14:paraId="70E13F8C">
            <w:pPr>
              <w:spacing w:line="254" w:lineRule="auto"/>
              <w:rPr>
                <w:rFonts w:ascii="Arial"/>
                <w:sz w:val="21"/>
              </w:rPr>
            </w:pPr>
          </w:p>
          <w:p w14:paraId="0528B7EA">
            <w:pPr>
              <w:spacing w:line="254" w:lineRule="auto"/>
              <w:rPr>
                <w:rFonts w:ascii="Arial"/>
                <w:sz w:val="21"/>
              </w:rPr>
            </w:pPr>
          </w:p>
          <w:p w14:paraId="3CBE7E4E">
            <w:pPr>
              <w:spacing w:line="255" w:lineRule="auto"/>
              <w:rPr>
                <w:rFonts w:ascii="Arial"/>
                <w:sz w:val="21"/>
              </w:rPr>
            </w:pPr>
          </w:p>
          <w:p w14:paraId="5E97539C">
            <w:pPr>
              <w:spacing w:line="255" w:lineRule="auto"/>
              <w:rPr>
                <w:rFonts w:ascii="Arial"/>
                <w:sz w:val="21"/>
              </w:rPr>
            </w:pPr>
          </w:p>
          <w:p w14:paraId="08154FE9">
            <w:pPr>
              <w:spacing w:line="255" w:lineRule="auto"/>
              <w:rPr>
                <w:rFonts w:ascii="Arial"/>
                <w:sz w:val="21"/>
              </w:rPr>
            </w:pPr>
          </w:p>
          <w:p w14:paraId="57085BB8">
            <w:pPr>
              <w:spacing w:line="255" w:lineRule="auto"/>
              <w:rPr>
                <w:rFonts w:ascii="Arial"/>
                <w:sz w:val="21"/>
              </w:rPr>
            </w:pPr>
          </w:p>
          <w:p w14:paraId="69472FC8">
            <w:pPr>
              <w:spacing w:line="255" w:lineRule="auto"/>
              <w:rPr>
                <w:rFonts w:ascii="Arial"/>
                <w:sz w:val="21"/>
              </w:rPr>
            </w:pPr>
          </w:p>
          <w:p w14:paraId="122F8E6F">
            <w:pPr>
              <w:spacing w:line="255" w:lineRule="auto"/>
              <w:rPr>
                <w:rFonts w:ascii="Arial"/>
                <w:sz w:val="21"/>
              </w:rPr>
            </w:pPr>
          </w:p>
          <w:p w14:paraId="40DA9792">
            <w:pPr>
              <w:spacing w:line="255" w:lineRule="auto"/>
              <w:rPr>
                <w:rFonts w:ascii="Arial"/>
                <w:sz w:val="21"/>
              </w:rPr>
            </w:pPr>
          </w:p>
          <w:p w14:paraId="5993C8FC">
            <w:pPr>
              <w:pStyle w:val="7"/>
              <w:spacing w:before="77" w:line="194" w:lineRule="auto"/>
              <w:ind w:left="123"/>
            </w:pPr>
            <w:r>
              <w:rPr>
                <w:b/>
                <w:bCs/>
                <w:spacing w:val="-3"/>
              </w:rPr>
              <w:t>IPv6 相关功能</w:t>
            </w:r>
          </w:p>
        </w:tc>
        <w:tc>
          <w:tcPr>
            <w:tcW w:w="2000" w:type="dxa"/>
            <w:vAlign w:val="top"/>
          </w:tcPr>
          <w:p w14:paraId="7430C192">
            <w:pPr>
              <w:pStyle w:val="7"/>
              <w:spacing w:before="177" w:line="169" w:lineRule="auto"/>
              <w:ind w:left="119"/>
            </w:pPr>
            <w:r>
              <w:rPr>
                <w:b/>
                <w:bCs/>
                <w:spacing w:val="-3"/>
              </w:rPr>
              <w:t>IPv6 基本功能</w:t>
            </w:r>
          </w:p>
        </w:tc>
        <w:tc>
          <w:tcPr>
            <w:tcW w:w="4855" w:type="dxa"/>
            <w:vAlign w:val="top"/>
          </w:tcPr>
          <w:p w14:paraId="334D797D">
            <w:pPr>
              <w:pStyle w:val="7"/>
              <w:spacing w:before="177" w:line="169" w:lineRule="auto"/>
              <w:ind w:left="109"/>
            </w:pPr>
            <w:r>
              <w:rPr>
                <w:spacing w:val="-3"/>
              </w:rPr>
              <w:t>支持 IPv6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ND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Snooping</w:t>
            </w:r>
          </w:p>
        </w:tc>
      </w:tr>
      <w:tr w14:paraId="1CA319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6616F24E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4CAB964D">
            <w:pPr>
              <w:spacing w:line="359" w:lineRule="auto"/>
              <w:rPr>
                <w:rFonts w:ascii="Arial"/>
                <w:sz w:val="21"/>
              </w:rPr>
            </w:pPr>
          </w:p>
          <w:p w14:paraId="672273EF">
            <w:pPr>
              <w:spacing w:line="359" w:lineRule="auto"/>
              <w:rPr>
                <w:rFonts w:ascii="Arial"/>
                <w:sz w:val="21"/>
              </w:rPr>
            </w:pPr>
          </w:p>
          <w:p w14:paraId="162AE73F">
            <w:pPr>
              <w:pStyle w:val="7"/>
              <w:spacing w:before="77" w:line="172" w:lineRule="auto"/>
              <w:ind w:left="119"/>
            </w:pPr>
            <w:r>
              <w:rPr>
                <w:b/>
                <w:bCs/>
                <w:spacing w:val="-3"/>
              </w:rPr>
              <w:t>DHCPv6</w:t>
            </w:r>
          </w:p>
        </w:tc>
        <w:tc>
          <w:tcPr>
            <w:tcW w:w="4855" w:type="dxa"/>
            <w:vAlign w:val="top"/>
          </w:tcPr>
          <w:p w14:paraId="3D71BD65">
            <w:pPr>
              <w:pStyle w:val="7"/>
              <w:spacing w:before="175" w:line="169" w:lineRule="auto"/>
              <w:ind w:left="109"/>
            </w:pPr>
            <w:r>
              <w:rPr>
                <w:spacing w:val="-3"/>
              </w:rPr>
              <w:t>支持 DHCPv6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-3"/>
              </w:rPr>
              <w:t>Relay</w:t>
            </w:r>
          </w:p>
        </w:tc>
      </w:tr>
      <w:tr w14:paraId="74B1D9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21854F83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1F8DE38B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0C8B32B5">
            <w:pPr>
              <w:pStyle w:val="7"/>
              <w:spacing w:before="178" w:line="169" w:lineRule="auto"/>
              <w:ind w:left="109"/>
            </w:pPr>
            <w:r>
              <w:rPr>
                <w:spacing w:val="-2"/>
              </w:rPr>
              <w:t>支持 DHCPv6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2"/>
              </w:rPr>
              <w:t>Snooping</w:t>
            </w:r>
          </w:p>
        </w:tc>
      </w:tr>
      <w:tr w14:paraId="7D12CD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759C4020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72FA0908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39662691">
            <w:pPr>
              <w:pStyle w:val="7"/>
              <w:spacing w:before="177" w:line="169" w:lineRule="auto"/>
              <w:ind w:left="109"/>
            </w:pPr>
            <w:r>
              <w:rPr>
                <w:spacing w:val="-5"/>
              </w:rPr>
              <w:t>支持</w:t>
            </w:r>
            <w:r>
              <w:rPr>
                <w:spacing w:val="13"/>
              </w:rPr>
              <w:t xml:space="preserve"> </w:t>
            </w:r>
            <w:r>
              <w:rPr>
                <w:spacing w:val="-5"/>
              </w:rPr>
              <w:t>IPv6</w:t>
            </w:r>
            <w:r>
              <w:rPr>
                <w:spacing w:val="11"/>
              </w:rPr>
              <w:t xml:space="preserve"> </w:t>
            </w:r>
            <w:r>
              <w:rPr>
                <w:spacing w:val="-5"/>
              </w:rPr>
              <w:t>SAVI</w:t>
            </w:r>
          </w:p>
        </w:tc>
      </w:tr>
      <w:tr w14:paraId="0F4E80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5B2422CE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52C7E81C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325E196F">
            <w:pPr>
              <w:pStyle w:val="7"/>
              <w:spacing w:before="177" w:line="169" w:lineRule="auto"/>
              <w:ind w:left="109"/>
            </w:pPr>
            <w:r>
              <w:rPr>
                <w:spacing w:val="-2"/>
              </w:rPr>
              <w:t>支持 Security</w:t>
            </w:r>
            <w:r>
              <w:rPr>
                <w:spacing w:val="24"/>
                <w:w w:val="101"/>
              </w:rPr>
              <w:t xml:space="preserve"> </w:t>
            </w:r>
            <w:r>
              <w:rPr>
                <w:spacing w:val="-2"/>
              </w:rPr>
              <w:t>RA</w:t>
            </w:r>
          </w:p>
        </w:tc>
      </w:tr>
      <w:tr w14:paraId="6D5382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1FB82EBE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0677DC85">
            <w:pPr>
              <w:pStyle w:val="7"/>
              <w:spacing w:before="178" w:line="168" w:lineRule="auto"/>
              <w:ind w:left="119"/>
            </w:pPr>
            <w:r>
              <w:rPr>
                <w:b/>
                <w:bCs/>
                <w:spacing w:val="-3"/>
              </w:rPr>
              <w:t>IPv6 组播路由</w:t>
            </w:r>
          </w:p>
        </w:tc>
        <w:tc>
          <w:tcPr>
            <w:tcW w:w="4855" w:type="dxa"/>
            <w:vAlign w:val="top"/>
          </w:tcPr>
          <w:p w14:paraId="506FEE9B">
            <w:pPr>
              <w:pStyle w:val="7"/>
              <w:spacing w:before="178" w:line="168" w:lineRule="auto"/>
              <w:ind w:left="109"/>
            </w:pPr>
            <w:r>
              <w:rPr>
                <w:spacing w:val="-2"/>
              </w:rPr>
              <w:t>支持 MLD v1/V2</w:t>
            </w:r>
            <w:r>
              <w:rPr>
                <w:spacing w:val="26"/>
              </w:rPr>
              <w:t xml:space="preserve"> </w:t>
            </w:r>
            <w:r>
              <w:rPr>
                <w:spacing w:val="-2"/>
              </w:rPr>
              <w:t>Snooping</w:t>
            </w:r>
          </w:p>
        </w:tc>
      </w:tr>
      <w:tr w14:paraId="0FD78A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5B6E0F5B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0910B7C2">
            <w:pPr>
              <w:spacing w:line="260" w:lineRule="auto"/>
              <w:rPr>
                <w:rFonts w:ascii="Arial"/>
                <w:sz w:val="21"/>
              </w:rPr>
            </w:pPr>
          </w:p>
          <w:p w14:paraId="3A71EA50">
            <w:pPr>
              <w:spacing w:line="260" w:lineRule="auto"/>
              <w:rPr>
                <w:rFonts w:ascii="Arial"/>
                <w:sz w:val="21"/>
              </w:rPr>
            </w:pPr>
          </w:p>
          <w:p w14:paraId="105B8F5C">
            <w:pPr>
              <w:spacing w:line="260" w:lineRule="auto"/>
              <w:rPr>
                <w:rFonts w:ascii="Arial"/>
                <w:sz w:val="21"/>
              </w:rPr>
            </w:pPr>
          </w:p>
          <w:p w14:paraId="21A5B21A">
            <w:pPr>
              <w:spacing w:line="260" w:lineRule="auto"/>
              <w:rPr>
                <w:rFonts w:ascii="Arial"/>
                <w:sz w:val="21"/>
              </w:rPr>
            </w:pPr>
          </w:p>
          <w:p w14:paraId="05F37E87">
            <w:pPr>
              <w:spacing w:line="260" w:lineRule="auto"/>
              <w:rPr>
                <w:rFonts w:ascii="Arial"/>
                <w:sz w:val="21"/>
              </w:rPr>
            </w:pPr>
          </w:p>
          <w:p w14:paraId="62C8F9A3">
            <w:pPr>
              <w:spacing w:line="260" w:lineRule="auto"/>
              <w:rPr>
                <w:rFonts w:ascii="Arial"/>
                <w:sz w:val="21"/>
              </w:rPr>
            </w:pPr>
          </w:p>
          <w:p w14:paraId="2ADF4363">
            <w:pPr>
              <w:spacing w:line="260" w:lineRule="auto"/>
              <w:rPr>
                <w:rFonts w:ascii="Arial"/>
                <w:sz w:val="21"/>
              </w:rPr>
            </w:pPr>
          </w:p>
          <w:p w14:paraId="45FF404E">
            <w:pPr>
              <w:spacing w:line="260" w:lineRule="auto"/>
              <w:rPr>
                <w:rFonts w:ascii="Arial"/>
                <w:sz w:val="21"/>
              </w:rPr>
            </w:pPr>
          </w:p>
          <w:p w14:paraId="4EA542A9">
            <w:pPr>
              <w:spacing w:line="261" w:lineRule="auto"/>
              <w:rPr>
                <w:rFonts w:ascii="Arial"/>
                <w:sz w:val="21"/>
              </w:rPr>
            </w:pPr>
          </w:p>
          <w:p w14:paraId="54F7E787">
            <w:pPr>
              <w:pStyle w:val="7"/>
              <w:spacing w:before="77" w:line="194" w:lineRule="auto"/>
              <w:ind w:left="119"/>
            </w:pPr>
            <w:r>
              <w:rPr>
                <w:b/>
                <w:bCs/>
                <w:spacing w:val="-4"/>
              </w:rPr>
              <w:t>IPv6 功能</w:t>
            </w:r>
          </w:p>
        </w:tc>
        <w:tc>
          <w:tcPr>
            <w:tcW w:w="4855" w:type="dxa"/>
            <w:vAlign w:val="top"/>
          </w:tcPr>
          <w:p w14:paraId="4FAD8681">
            <w:pPr>
              <w:pStyle w:val="7"/>
              <w:spacing w:before="178" w:line="168" w:lineRule="auto"/>
              <w:ind w:left="109"/>
            </w:pPr>
            <w:r>
              <w:rPr>
                <w:spacing w:val="-3"/>
              </w:rPr>
              <w:t>支持 IPv6</w:t>
            </w:r>
            <w:r>
              <w:rPr>
                <w:spacing w:val="18"/>
                <w:w w:val="101"/>
              </w:rPr>
              <w:t xml:space="preserve"> </w:t>
            </w:r>
            <w:r>
              <w:rPr>
                <w:spacing w:val="-3"/>
              </w:rPr>
              <w:t>SNMP</w:t>
            </w:r>
          </w:p>
        </w:tc>
      </w:tr>
      <w:tr w14:paraId="777DEE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14A0AA62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2BD15EE6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21F35392">
            <w:pPr>
              <w:pStyle w:val="7"/>
              <w:spacing w:before="176" w:line="168" w:lineRule="auto"/>
              <w:ind w:left="109"/>
            </w:pPr>
            <w:r>
              <w:rPr>
                <w:spacing w:val="-4"/>
              </w:rPr>
              <w:t>支持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IPv6</w:t>
            </w:r>
            <w:r>
              <w:rPr>
                <w:spacing w:val="17"/>
                <w:w w:val="101"/>
              </w:rPr>
              <w:t xml:space="preserve"> </w:t>
            </w:r>
            <w:r>
              <w:fldChar w:fldCharType="begin"/>
            </w:r>
            <w:r>
              <w:instrText xml:space="preserve"> HYPERLINK "HTTP" </w:instrText>
            </w:r>
            <w:r>
              <w:fldChar w:fldCharType="separate"/>
            </w:r>
            <w:r>
              <w:rPr>
                <w:spacing w:val="-4"/>
              </w:rPr>
              <w:t>HTTP</w:t>
            </w:r>
            <w:r>
              <w:rPr>
                <w:spacing w:val="-4"/>
              </w:rPr>
              <w:fldChar w:fldCharType="end"/>
            </w:r>
          </w:p>
        </w:tc>
      </w:tr>
      <w:tr w14:paraId="613FCA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2A19AA73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388CEDE0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354B489F">
            <w:pPr>
              <w:pStyle w:val="7"/>
              <w:spacing w:before="178" w:line="168" w:lineRule="auto"/>
              <w:ind w:left="109"/>
            </w:pPr>
            <w:r>
              <w:rPr>
                <w:spacing w:val="-4"/>
              </w:rPr>
              <w:t>支持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IPv6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SSH</w:t>
            </w:r>
          </w:p>
        </w:tc>
      </w:tr>
      <w:tr w14:paraId="52C7C4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76E59977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2D4B131E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4F640761">
            <w:pPr>
              <w:pStyle w:val="7"/>
              <w:spacing w:before="180" w:line="167" w:lineRule="auto"/>
              <w:ind w:left="109"/>
            </w:pPr>
            <w:r>
              <w:rPr>
                <w:spacing w:val="-5"/>
              </w:rPr>
              <w:t>支持</w:t>
            </w:r>
            <w:r>
              <w:rPr>
                <w:spacing w:val="13"/>
                <w:w w:val="101"/>
              </w:rPr>
              <w:t xml:space="preserve"> </w:t>
            </w:r>
            <w:r>
              <w:rPr>
                <w:spacing w:val="-5"/>
              </w:rPr>
              <w:t>IPv6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5"/>
              </w:rPr>
              <w:t>DNS</w:t>
            </w:r>
          </w:p>
        </w:tc>
      </w:tr>
      <w:tr w14:paraId="0FA917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2F964BB5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732B762E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39DC91AA">
            <w:pPr>
              <w:pStyle w:val="7"/>
              <w:spacing w:before="179" w:line="168" w:lineRule="auto"/>
              <w:ind w:left="109"/>
            </w:pPr>
            <w:r>
              <w:rPr>
                <w:spacing w:val="-2"/>
              </w:rPr>
              <w:t>支持 IPv6</w:t>
            </w:r>
            <w:r>
              <w:rPr>
                <w:spacing w:val="30"/>
                <w:w w:val="101"/>
              </w:rPr>
              <w:t xml:space="preserve"> </w:t>
            </w:r>
            <w:r>
              <w:rPr>
                <w:spacing w:val="-2"/>
              </w:rPr>
              <w:t>ping/traceroute</w:t>
            </w:r>
          </w:p>
        </w:tc>
      </w:tr>
      <w:tr w14:paraId="5C429A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59DBA62D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24AF3BCF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3A00949D">
            <w:pPr>
              <w:pStyle w:val="7"/>
              <w:spacing w:before="179" w:line="168" w:lineRule="auto"/>
              <w:ind w:left="109"/>
            </w:pPr>
            <w:r>
              <w:rPr>
                <w:spacing w:val="-4"/>
              </w:rPr>
              <w:t>支持</w:t>
            </w:r>
            <w:r>
              <w:rPr>
                <w:spacing w:val="20"/>
              </w:rPr>
              <w:t xml:space="preserve"> </w:t>
            </w:r>
            <w:r>
              <w:rPr>
                <w:spacing w:val="-4"/>
              </w:rPr>
              <w:t>IPv6 Telnet</w:t>
            </w:r>
          </w:p>
        </w:tc>
      </w:tr>
      <w:tr w14:paraId="52DC2F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46F3FA06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09EB1D02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7F7C7C4D">
            <w:pPr>
              <w:pStyle w:val="7"/>
              <w:spacing w:before="179" w:line="168" w:lineRule="auto"/>
              <w:ind w:left="109"/>
            </w:pPr>
            <w:r>
              <w:rPr>
                <w:spacing w:val="-3"/>
              </w:rPr>
              <w:t>支持 IPv6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-3"/>
              </w:rPr>
              <w:t>Radius+</w:t>
            </w:r>
          </w:p>
        </w:tc>
      </w:tr>
      <w:tr w14:paraId="4993CC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0C1AA3A2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27B6795B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1A4A2008">
            <w:pPr>
              <w:pStyle w:val="7"/>
              <w:spacing w:before="176" w:line="168" w:lineRule="auto"/>
              <w:ind w:left="109"/>
            </w:pPr>
            <w:r>
              <w:rPr>
                <w:spacing w:val="-3"/>
              </w:rPr>
              <w:t>支持 IPv6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Tacacs+</w:t>
            </w:r>
          </w:p>
        </w:tc>
      </w:tr>
      <w:tr w14:paraId="407165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745EC547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6AB5DF97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740D211F">
            <w:pPr>
              <w:pStyle w:val="7"/>
              <w:spacing w:before="178" w:line="169" w:lineRule="auto"/>
              <w:ind w:left="109"/>
            </w:pPr>
            <w:r>
              <w:rPr>
                <w:spacing w:val="-2"/>
              </w:rPr>
              <w:t>支持 IPv6</w:t>
            </w:r>
            <w:r>
              <w:rPr>
                <w:spacing w:val="15"/>
                <w:w w:val="101"/>
              </w:rPr>
              <w:t xml:space="preserve"> </w:t>
            </w:r>
            <w:r>
              <w:rPr>
                <w:spacing w:val="-2"/>
              </w:rPr>
              <w:t>SNTP/NTP</w:t>
            </w:r>
          </w:p>
        </w:tc>
      </w:tr>
      <w:tr w14:paraId="3C0E9D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063005C6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2F6A7B46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170625C8">
            <w:pPr>
              <w:pStyle w:val="7"/>
              <w:spacing w:before="177" w:line="169" w:lineRule="auto"/>
              <w:ind w:left="109"/>
            </w:pPr>
            <w:r>
              <w:rPr>
                <w:spacing w:val="-2"/>
              </w:rPr>
              <w:t>支持 IPv6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-2"/>
              </w:rPr>
              <w:t>FTP/TFTP</w:t>
            </w:r>
          </w:p>
        </w:tc>
      </w:tr>
      <w:tr w14:paraId="58523B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3A676C50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3862C803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1C46107E">
            <w:pPr>
              <w:pStyle w:val="7"/>
              <w:spacing w:before="178" w:line="168" w:lineRule="auto"/>
              <w:ind w:left="109"/>
            </w:pPr>
            <w:r>
              <w:rPr>
                <w:spacing w:val="-4"/>
              </w:rPr>
              <w:t>支持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IPv6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IPSec</w:t>
            </w:r>
          </w:p>
        </w:tc>
      </w:tr>
      <w:tr w14:paraId="06E00D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</w:tcBorders>
            <w:vAlign w:val="top"/>
          </w:tcPr>
          <w:p w14:paraId="49763B79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7E2D6515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48101603">
            <w:pPr>
              <w:pStyle w:val="7"/>
              <w:spacing w:before="178" w:line="168" w:lineRule="auto"/>
              <w:ind w:left="109"/>
            </w:pPr>
            <w:r>
              <w:rPr>
                <w:spacing w:val="-3"/>
              </w:rPr>
              <w:t>支持</w:t>
            </w:r>
            <w:r>
              <w:rPr>
                <w:spacing w:val="14"/>
              </w:rPr>
              <w:t xml:space="preserve"> </w:t>
            </w:r>
            <w:r>
              <w:rPr>
                <w:spacing w:val="-3"/>
              </w:rPr>
              <w:t>IPv6 ACL</w:t>
            </w:r>
          </w:p>
        </w:tc>
      </w:tr>
      <w:tr w14:paraId="7386FE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restart"/>
            <w:tcBorders>
              <w:bottom w:val="nil"/>
            </w:tcBorders>
            <w:vAlign w:val="top"/>
          </w:tcPr>
          <w:p w14:paraId="4B7D7901">
            <w:pPr>
              <w:spacing w:line="255" w:lineRule="auto"/>
              <w:rPr>
                <w:rFonts w:ascii="Arial"/>
                <w:sz w:val="21"/>
              </w:rPr>
            </w:pPr>
          </w:p>
          <w:p w14:paraId="2E72CCDF">
            <w:pPr>
              <w:spacing w:line="255" w:lineRule="auto"/>
              <w:rPr>
                <w:rFonts w:ascii="Arial"/>
                <w:sz w:val="21"/>
              </w:rPr>
            </w:pPr>
          </w:p>
          <w:p w14:paraId="5086F088">
            <w:pPr>
              <w:spacing w:line="255" w:lineRule="auto"/>
              <w:rPr>
                <w:rFonts w:ascii="Arial"/>
                <w:sz w:val="21"/>
              </w:rPr>
            </w:pPr>
          </w:p>
          <w:p w14:paraId="1E7FFA92">
            <w:pPr>
              <w:spacing w:line="256" w:lineRule="auto"/>
              <w:rPr>
                <w:rFonts w:ascii="Arial"/>
                <w:sz w:val="21"/>
              </w:rPr>
            </w:pPr>
          </w:p>
          <w:p w14:paraId="4B40F13F">
            <w:pPr>
              <w:spacing w:line="256" w:lineRule="auto"/>
              <w:rPr>
                <w:rFonts w:ascii="Arial"/>
                <w:sz w:val="21"/>
              </w:rPr>
            </w:pPr>
          </w:p>
          <w:p w14:paraId="008803DB">
            <w:pPr>
              <w:spacing w:line="256" w:lineRule="auto"/>
              <w:rPr>
                <w:rFonts w:ascii="Arial"/>
                <w:sz w:val="21"/>
              </w:rPr>
            </w:pPr>
          </w:p>
          <w:p w14:paraId="5F0FADC6">
            <w:pPr>
              <w:pStyle w:val="7"/>
              <w:spacing w:before="77" w:line="172" w:lineRule="auto"/>
              <w:ind w:left="114"/>
            </w:pPr>
            <w:r>
              <w:rPr>
                <w:b/>
                <w:bCs/>
                <w:spacing w:val="-2"/>
              </w:rPr>
              <w:t>QoS</w:t>
            </w: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68155D50">
            <w:pPr>
              <w:spacing w:line="304" w:lineRule="auto"/>
              <w:rPr>
                <w:rFonts w:ascii="Arial"/>
                <w:sz w:val="21"/>
              </w:rPr>
            </w:pPr>
          </w:p>
          <w:p w14:paraId="226846C9">
            <w:pPr>
              <w:pStyle w:val="7"/>
              <w:spacing w:before="77" w:line="194" w:lineRule="auto"/>
              <w:ind w:left="105"/>
            </w:pPr>
            <w:r>
              <w:rPr>
                <w:b/>
                <w:bCs/>
                <w:spacing w:val="-1"/>
              </w:rPr>
              <w:t>基本功能</w:t>
            </w:r>
          </w:p>
        </w:tc>
        <w:tc>
          <w:tcPr>
            <w:tcW w:w="4855" w:type="dxa"/>
            <w:vAlign w:val="top"/>
          </w:tcPr>
          <w:p w14:paraId="585BDA7F">
            <w:pPr>
              <w:pStyle w:val="7"/>
              <w:spacing w:before="178" w:line="168" w:lineRule="auto"/>
              <w:ind w:left="109"/>
            </w:pPr>
            <w:r>
              <w:rPr>
                <w:spacing w:val="-2"/>
              </w:rPr>
              <w:t>支持信任 COS/DSCP</w:t>
            </w:r>
          </w:p>
        </w:tc>
      </w:tr>
      <w:tr w14:paraId="27162A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4ABCA521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1450D1BC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22434050">
            <w:pPr>
              <w:pStyle w:val="7"/>
              <w:spacing w:before="176" w:line="168" w:lineRule="auto"/>
              <w:ind w:left="109"/>
            </w:pPr>
            <w:r>
              <w:rPr>
                <w:spacing w:val="-1"/>
              </w:rPr>
              <w:t>支持信任端口</w:t>
            </w:r>
          </w:p>
        </w:tc>
      </w:tr>
      <w:tr w14:paraId="67F3F2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166056CC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3BD40FC1">
            <w:pPr>
              <w:spacing w:line="254" w:lineRule="auto"/>
              <w:rPr>
                <w:rFonts w:ascii="Arial"/>
                <w:sz w:val="21"/>
              </w:rPr>
            </w:pPr>
          </w:p>
          <w:p w14:paraId="2D730BB4">
            <w:pPr>
              <w:spacing w:line="255" w:lineRule="auto"/>
              <w:rPr>
                <w:rFonts w:ascii="Arial"/>
                <w:sz w:val="21"/>
              </w:rPr>
            </w:pPr>
          </w:p>
          <w:p w14:paraId="13F22372">
            <w:pPr>
              <w:pStyle w:val="7"/>
              <w:spacing w:before="78" w:line="194" w:lineRule="auto"/>
              <w:ind w:left="106"/>
            </w:pPr>
            <w:r>
              <w:rPr>
                <w:b/>
                <w:bCs/>
                <w:spacing w:val="-1"/>
              </w:rPr>
              <w:t>调度算法</w:t>
            </w:r>
          </w:p>
        </w:tc>
        <w:tc>
          <w:tcPr>
            <w:tcW w:w="4855" w:type="dxa"/>
            <w:vAlign w:val="top"/>
          </w:tcPr>
          <w:p w14:paraId="1FD794C4">
            <w:pPr>
              <w:pStyle w:val="7"/>
              <w:spacing w:before="179" w:line="168" w:lineRule="auto"/>
              <w:ind w:left="109"/>
            </w:pPr>
            <w:r>
              <w:rPr>
                <w:spacing w:val="-2"/>
              </w:rPr>
              <w:t>支持 SP 队列调度算法</w:t>
            </w:r>
          </w:p>
        </w:tc>
      </w:tr>
      <w:tr w14:paraId="4ABFDE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60B1DB43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01F5E9BD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6D7C0598">
            <w:pPr>
              <w:pStyle w:val="7"/>
              <w:spacing w:before="179" w:line="168" w:lineRule="auto"/>
              <w:ind w:left="109"/>
            </w:pPr>
            <w:r>
              <w:rPr>
                <w:spacing w:val="-2"/>
              </w:rPr>
              <w:t>支持 WRR 队列调度算法</w:t>
            </w:r>
          </w:p>
        </w:tc>
      </w:tr>
      <w:tr w14:paraId="795AC0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5228BAA7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4402D687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4B0995CA">
            <w:pPr>
              <w:pStyle w:val="7"/>
              <w:spacing w:before="178" w:line="168" w:lineRule="auto"/>
              <w:ind w:left="109"/>
            </w:pPr>
            <w:r>
              <w:rPr>
                <w:spacing w:val="-2"/>
              </w:rPr>
              <w:t>支持 WDRR 队列调度算法</w:t>
            </w:r>
          </w:p>
        </w:tc>
      </w:tr>
      <w:tr w14:paraId="144D41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55EE17A0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61796ED1">
            <w:pPr>
              <w:spacing w:line="255" w:lineRule="auto"/>
              <w:rPr>
                <w:rFonts w:ascii="Arial"/>
                <w:sz w:val="21"/>
              </w:rPr>
            </w:pPr>
          </w:p>
          <w:p w14:paraId="2C446338">
            <w:pPr>
              <w:spacing w:line="255" w:lineRule="auto"/>
              <w:rPr>
                <w:rFonts w:ascii="Arial"/>
                <w:sz w:val="21"/>
              </w:rPr>
            </w:pPr>
          </w:p>
          <w:p w14:paraId="3B81E5C4">
            <w:pPr>
              <w:pStyle w:val="7"/>
              <w:spacing w:before="77" w:line="194" w:lineRule="auto"/>
              <w:ind w:left="106"/>
            </w:pPr>
            <w:r>
              <w:rPr>
                <w:b/>
                <w:bCs/>
                <w:spacing w:val="-1"/>
              </w:rPr>
              <w:t>流量策略</w:t>
            </w:r>
          </w:p>
        </w:tc>
        <w:tc>
          <w:tcPr>
            <w:tcW w:w="4855" w:type="dxa"/>
            <w:vAlign w:val="top"/>
          </w:tcPr>
          <w:p w14:paraId="5CD731C9">
            <w:pPr>
              <w:pStyle w:val="7"/>
              <w:spacing w:before="178" w:line="168" w:lineRule="auto"/>
              <w:ind w:left="109"/>
            </w:pPr>
            <w:r>
              <w:rPr>
                <w:spacing w:val="4"/>
              </w:rPr>
              <w:t xml:space="preserve">支持基于 </w:t>
            </w:r>
            <w:r>
              <w:t>VLAN</w:t>
            </w:r>
            <w:r>
              <w:rPr>
                <w:spacing w:val="4"/>
              </w:rPr>
              <w:t>的流分类</w:t>
            </w:r>
          </w:p>
        </w:tc>
      </w:tr>
      <w:tr w14:paraId="49E350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46FD24D3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23F2B57C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6990197B">
            <w:pPr>
              <w:pStyle w:val="7"/>
              <w:spacing w:before="180" w:line="167" w:lineRule="auto"/>
              <w:ind w:left="109"/>
            </w:pPr>
            <w:r>
              <w:rPr>
                <w:spacing w:val="-2"/>
              </w:rPr>
              <w:t>支持基于 COS/DSCP 的流分类</w:t>
            </w:r>
          </w:p>
        </w:tc>
      </w:tr>
      <w:tr w14:paraId="127675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92" w:type="dxa"/>
            <w:vMerge w:val="continue"/>
            <w:tcBorders>
              <w:top w:val="nil"/>
            </w:tcBorders>
            <w:vAlign w:val="top"/>
          </w:tcPr>
          <w:p w14:paraId="3127C25B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5FFC3247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66B2F39D">
            <w:pPr>
              <w:pStyle w:val="7"/>
              <w:spacing w:before="177" w:line="173" w:lineRule="auto"/>
              <w:ind w:left="109"/>
            </w:pPr>
            <w:r>
              <w:rPr>
                <w:spacing w:val="-2"/>
              </w:rPr>
              <w:t>支持聚合 PolicyMap</w:t>
            </w:r>
          </w:p>
        </w:tc>
      </w:tr>
      <w:tr w14:paraId="595911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92" w:type="dxa"/>
            <w:vMerge w:val="restart"/>
            <w:tcBorders>
              <w:bottom w:val="nil"/>
            </w:tcBorders>
            <w:vAlign w:val="top"/>
          </w:tcPr>
          <w:p w14:paraId="5F1C5F8E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586AADC6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63A71024">
            <w:pPr>
              <w:pStyle w:val="7"/>
              <w:spacing w:before="179" w:line="171" w:lineRule="auto"/>
              <w:ind w:left="109"/>
            </w:pPr>
            <w:r>
              <w:rPr>
                <w:spacing w:val="-2"/>
              </w:rPr>
              <w:t>支持入口 PolicyMap</w:t>
            </w:r>
          </w:p>
        </w:tc>
      </w:tr>
      <w:tr w14:paraId="7A4F3C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026C8331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0682D403">
            <w:pPr>
              <w:spacing w:line="301" w:lineRule="auto"/>
              <w:rPr>
                <w:rFonts w:ascii="Arial"/>
                <w:sz w:val="21"/>
              </w:rPr>
            </w:pPr>
          </w:p>
          <w:p w14:paraId="0D28D907">
            <w:pPr>
              <w:pStyle w:val="7"/>
              <w:spacing w:before="77" w:line="194" w:lineRule="auto"/>
              <w:ind w:left="106"/>
            </w:pPr>
            <w:r>
              <w:rPr>
                <w:b/>
                <w:bCs/>
                <w:spacing w:val="-1"/>
              </w:rPr>
              <w:t>流量监管</w:t>
            </w:r>
          </w:p>
        </w:tc>
        <w:tc>
          <w:tcPr>
            <w:tcW w:w="4855" w:type="dxa"/>
            <w:vAlign w:val="top"/>
          </w:tcPr>
          <w:p w14:paraId="28EAEDB8">
            <w:pPr>
              <w:pStyle w:val="7"/>
              <w:spacing w:before="175" w:line="171" w:lineRule="auto"/>
              <w:ind w:left="109"/>
            </w:pPr>
            <w:r>
              <w:rPr>
                <w:spacing w:val="-1"/>
              </w:rPr>
              <w:t>支持流量整形</w:t>
            </w:r>
          </w:p>
        </w:tc>
      </w:tr>
      <w:tr w14:paraId="2B9BE3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2E53CD11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57B34F25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3964498E">
            <w:pPr>
              <w:pStyle w:val="7"/>
              <w:spacing w:before="174" w:line="171" w:lineRule="auto"/>
              <w:ind w:left="109"/>
            </w:pPr>
            <w:r>
              <w:rPr>
                <w:spacing w:val="-3"/>
              </w:rPr>
              <w:t>支持 Ingress</w:t>
            </w:r>
            <w:r>
              <w:rPr>
                <w:spacing w:val="32"/>
                <w:w w:val="101"/>
              </w:rPr>
              <w:t xml:space="preserve"> </w:t>
            </w:r>
            <w:r>
              <w:rPr>
                <w:spacing w:val="-3"/>
              </w:rPr>
              <w:t>Policing</w:t>
            </w:r>
          </w:p>
        </w:tc>
      </w:tr>
      <w:tr w14:paraId="0DFF71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54FAA35F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1A9C8997">
            <w:pPr>
              <w:spacing w:line="278" w:lineRule="auto"/>
              <w:rPr>
                <w:rFonts w:ascii="Arial"/>
                <w:sz w:val="21"/>
              </w:rPr>
            </w:pPr>
          </w:p>
          <w:p w14:paraId="3DC6FCC1">
            <w:pPr>
              <w:spacing w:line="278" w:lineRule="auto"/>
              <w:rPr>
                <w:rFonts w:ascii="Arial"/>
                <w:sz w:val="21"/>
              </w:rPr>
            </w:pPr>
          </w:p>
          <w:p w14:paraId="1DB8CDC8">
            <w:pPr>
              <w:spacing w:line="279" w:lineRule="auto"/>
              <w:rPr>
                <w:rFonts w:ascii="Arial"/>
                <w:sz w:val="21"/>
              </w:rPr>
            </w:pPr>
          </w:p>
          <w:p w14:paraId="0F8C572B">
            <w:pPr>
              <w:spacing w:line="279" w:lineRule="auto"/>
              <w:rPr>
                <w:rFonts w:ascii="Arial"/>
                <w:sz w:val="21"/>
              </w:rPr>
            </w:pPr>
          </w:p>
          <w:p w14:paraId="25C75D87">
            <w:pPr>
              <w:pStyle w:val="7"/>
              <w:spacing w:before="77" w:line="194" w:lineRule="auto"/>
              <w:ind w:left="106"/>
            </w:pPr>
            <w:r>
              <w:rPr>
                <w:b/>
                <w:bCs/>
                <w:spacing w:val="-1"/>
              </w:rPr>
              <w:t>重定向</w:t>
            </w:r>
          </w:p>
        </w:tc>
        <w:tc>
          <w:tcPr>
            <w:tcW w:w="4855" w:type="dxa"/>
            <w:vAlign w:val="top"/>
          </w:tcPr>
          <w:p w14:paraId="25E332AA">
            <w:pPr>
              <w:pStyle w:val="7"/>
              <w:spacing w:before="172" w:line="171" w:lineRule="auto"/>
              <w:ind w:left="109"/>
            </w:pPr>
            <w:r>
              <w:rPr>
                <w:spacing w:val="-2"/>
              </w:rPr>
              <w:t>支持 COS/802.1p</w:t>
            </w:r>
            <w:r>
              <w:rPr>
                <w:spacing w:val="52"/>
                <w:w w:val="101"/>
              </w:rPr>
              <w:t xml:space="preserve"> </w:t>
            </w:r>
            <w:r>
              <w:rPr>
                <w:spacing w:val="-2"/>
              </w:rPr>
              <w:t>优先级</w:t>
            </w:r>
          </w:p>
        </w:tc>
      </w:tr>
      <w:tr w14:paraId="757E2F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1369FFC9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491B6688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14D07AE1">
            <w:pPr>
              <w:pStyle w:val="7"/>
              <w:spacing w:before="176" w:line="170" w:lineRule="auto"/>
              <w:ind w:left="109"/>
            </w:pPr>
            <w:r>
              <w:rPr>
                <w:spacing w:val="-4"/>
              </w:rPr>
              <w:t>支持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IP 优先级</w:t>
            </w:r>
          </w:p>
        </w:tc>
      </w:tr>
      <w:tr w14:paraId="0AB219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6841638D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37F19F7D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1DD26D9C">
            <w:pPr>
              <w:pStyle w:val="7"/>
              <w:spacing w:before="176" w:line="170" w:lineRule="auto"/>
              <w:ind w:left="109"/>
            </w:pPr>
            <w:r>
              <w:rPr>
                <w:spacing w:val="-2"/>
              </w:rPr>
              <w:t>支持 IPv4/IPv6</w:t>
            </w:r>
            <w:r>
              <w:rPr>
                <w:spacing w:val="17"/>
                <w:w w:val="101"/>
              </w:rPr>
              <w:t xml:space="preserve"> </w:t>
            </w:r>
            <w:r>
              <w:rPr>
                <w:spacing w:val="-2"/>
              </w:rPr>
              <w:t>DSCP</w:t>
            </w:r>
          </w:p>
        </w:tc>
      </w:tr>
      <w:tr w14:paraId="153265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2B6234D7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4E545B8C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49C1702A">
            <w:pPr>
              <w:pStyle w:val="7"/>
              <w:spacing w:before="176" w:line="170" w:lineRule="auto"/>
              <w:ind w:left="109"/>
            </w:pPr>
            <w:r>
              <w:rPr>
                <w:spacing w:val="-1"/>
              </w:rPr>
              <w:t>支持丢弃优先级</w:t>
            </w:r>
          </w:p>
        </w:tc>
      </w:tr>
      <w:tr w14:paraId="364CA6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077B6756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53ABD6DC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5CC96F2D">
            <w:pPr>
              <w:pStyle w:val="7"/>
              <w:spacing w:before="176" w:line="170" w:lineRule="auto"/>
              <w:ind w:left="109"/>
            </w:pPr>
            <w:r>
              <w:rPr>
                <w:spacing w:val="-1"/>
              </w:rPr>
              <w:t>支持内部优先级</w:t>
            </w:r>
          </w:p>
        </w:tc>
      </w:tr>
      <w:tr w14:paraId="7A1E46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57B187F1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30D268BA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7A499C4E">
            <w:pPr>
              <w:pStyle w:val="7"/>
              <w:spacing w:before="177" w:line="169" w:lineRule="auto"/>
              <w:ind w:left="109"/>
            </w:pPr>
            <w:r>
              <w:rPr>
                <w:spacing w:val="-1"/>
              </w:rPr>
              <w:t>支持入口/出口重定向</w:t>
            </w:r>
          </w:p>
        </w:tc>
      </w:tr>
      <w:tr w14:paraId="04ED8E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3EC16438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3C16361E">
            <w:pPr>
              <w:spacing w:line="304" w:lineRule="auto"/>
              <w:rPr>
                <w:rFonts w:ascii="Arial"/>
                <w:sz w:val="21"/>
              </w:rPr>
            </w:pPr>
          </w:p>
          <w:p w14:paraId="5C9D3038">
            <w:pPr>
              <w:spacing w:line="304" w:lineRule="auto"/>
              <w:rPr>
                <w:rFonts w:ascii="Arial"/>
                <w:sz w:val="21"/>
              </w:rPr>
            </w:pPr>
          </w:p>
          <w:p w14:paraId="0930C8B3">
            <w:pPr>
              <w:spacing w:line="305" w:lineRule="auto"/>
              <w:rPr>
                <w:rFonts w:ascii="Arial"/>
                <w:sz w:val="21"/>
              </w:rPr>
            </w:pPr>
          </w:p>
          <w:p w14:paraId="16E7AA19">
            <w:pPr>
              <w:pStyle w:val="7"/>
              <w:spacing w:before="77" w:line="194" w:lineRule="auto"/>
              <w:ind w:left="113"/>
            </w:pPr>
            <w:r>
              <w:rPr>
                <w:b/>
                <w:bCs/>
                <w:spacing w:val="-3"/>
              </w:rPr>
              <w:t>队列</w:t>
            </w:r>
          </w:p>
        </w:tc>
        <w:tc>
          <w:tcPr>
            <w:tcW w:w="4855" w:type="dxa"/>
            <w:vAlign w:val="top"/>
          </w:tcPr>
          <w:p w14:paraId="6E9DE6D3">
            <w:pPr>
              <w:pStyle w:val="7"/>
              <w:spacing w:before="175" w:line="169" w:lineRule="auto"/>
              <w:ind w:left="109"/>
            </w:pPr>
            <w:r>
              <w:rPr>
                <w:spacing w:val="-3"/>
              </w:rPr>
              <w:t>支持 DSCP to</w:t>
            </w:r>
            <w:r>
              <w:rPr>
                <w:spacing w:val="24"/>
              </w:rPr>
              <w:t xml:space="preserve"> </w:t>
            </w:r>
            <w:r>
              <w:rPr>
                <w:spacing w:val="-3"/>
              </w:rPr>
              <w:t>DSCP</w:t>
            </w:r>
            <w:r>
              <w:rPr>
                <w:spacing w:val="5"/>
              </w:rPr>
              <w:t xml:space="preserve"> </w:t>
            </w:r>
            <w:r>
              <w:rPr>
                <w:spacing w:val="-3"/>
              </w:rPr>
              <w:t>映射</w:t>
            </w:r>
          </w:p>
        </w:tc>
      </w:tr>
      <w:tr w14:paraId="38E8AA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6CB90FF2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0AA63503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0263D5DF">
            <w:pPr>
              <w:pStyle w:val="7"/>
              <w:spacing w:before="178" w:line="169" w:lineRule="auto"/>
              <w:ind w:left="109"/>
            </w:pPr>
            <w:r>
              <w:rPr>
                <w:spacing w:val="-4"/>
              </w:rPr>
              <w:t>支持 DSCP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to</w:t>
            </w:r>
            <w:r>
              <w:rPr>
                <w:spacing w:val="18"/>
              </w:rPr>
              <w:t xml:space="preserve"> </w:t>
            </w:r>
            <w:r>
              <w:rPr>
                <w:spacing w:val="-4"/>
              </w:rPr>
              <w:t>DP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映射</w:t>
            </w:r>
          </w:p>
        </w:tc>
      </w:tr>
      <w:tr w14:paraId="757EC3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233715DA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5C55479B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3973F2F3">
            <w:pPr>
              <w:pStyle w:val="7"/>
              <w:spacing w:before="177" w:line="169" w:lineRule="auto"/>
              <w:ind w:left="109"/>
            </w:pPr>
            <w:r>
              <w:rPr>
                <w:spacing w:val="-2"/>
              </w:rPr>
              <w:t>支持 DSCP to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Queue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映射</w:t>
            </w:r>
          </w:p>
        </w:tc>
      </w:tr>
      <w:tr w14:paraId="29F5D9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08D7B6C0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29A5928A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61497706">
            <w:pPr>
              <w:pStyle w:val="7"/>
              <w:spacing w:before="177" w:line="169" w:lineRule="auto"/>
              <w:ind w:left="109"/>
            </w:pPr>
            <w:r>
              <w:rPr>
                <w:spacing w:val="-3"/>
              </w:rPr>
              <w:t>支持 COS to</w:t>
            </w:r>
            <w:r>
              <w:rPr>
                <w:spacing w:val="21"/>
                <w:w w:val="101"/>
              </w:rPr>
              <w:t xml:space="preserve"> </w:t>
            </w:r>
            <w:r>
              <w:rPr>
                <w:spacing w:val="-3"/>
              </w:rPr>
              <w:t>DP 映射</w:t>
            </w:r>
          </w:p>
        </w:tc>
      </w:tr>
      <w:tr w14:paraId="3C0806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</w:tcBorders>
            <w:vAlign w:val="top"/>
          </w:tcPr>
          <w:p w14:paraId="541AF431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0B7C6C93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208967D4">
            <w:pPr>
              <w:pStyle w:val="7"/>
              <w:spacing w:before="178" w:line="168" w:lineRule="auto"/>
              <w:ind w:left="109"/>
            </w:pPr>
            <w:r>
              <w:rPr>
                <w:spacing w:val="-2"/>
              </w:rPr>
              <w:t>支持 COS to Queue</w:t>
            </w:r>
            <w:r>
              <w:rPr>
                <w:spacing w:val="14"/>
                <w:w w:val="101"/>
              </w:rPr>
              <w:t xml:space="preserve"> </w:t>
            </w:r>
            <w:r>
              <w:rPr>
                <w:spacing w:val="-2"/>
              </w:rPr>
              <w:t>映射</w:t>
            </w:r>
          </w:p>
        </w:tc>
      </w:tr>
      <w:tr w14:paraId="1E09DD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restart"/>
            <w:tcBorders>
              <w:bottom w:val="nil"/>
            </w:tcBorders>
            <w:vAlign w:val="top"/>
          </w:tcPr>
          <w:p w14:paraId="6363BFD1">
            <w:pPr>
              <w:spacing w:line="255" w:lineRule="auto"/>
              <w:rPr>
                <w:rFonts w:ascii="Arial"/>
                <w:sz w:val="21"/>
              </w:rPr>
            </w:pPr>
          </w:p>
          <w:p w14:paraId="15F07B5E">
            <w:pPr>
              <w:spacing w:line="255" w:lineRule="auto"/>
              <w:rPr>
                <w:rFonts w:ascii="Arial"/>
                <w:sz w:val="21"/>
              </w:rPr>
            </w:pPr>
          </w:p>
          <w:p w14:paraId="7FD65E58">
            <w:pPr>
              <w:spacing w:line="255" w:lineRule="auto"/>
              <w:rPr>
                <w:rFonts w:ascii="Arial"/>
                <w:sz w:val="21"/>
              </w:rPr>
            </w:pPr>
          </w:p>
          <w:p w14:paraId="35AB77D1">
            <w:pPr>
              <w:spacing w:line="255" w:lineRule="auto"/>
              <w:rPr>
                <w:rFonts w:ascii="Arial"/>
                <w:sz w:val="21"/>
              </w:rPr>
            </w:pPr>
          </w:p>
          <w:p w14:paraId="5784075E">
            <w:pPr>
              <w:spacing w:line="255" w:lineRule="auto"/>
              <w:rPr>
                <w:rFonts w:ascii="Arial"/>
                <w:sz w:val="21"/>
              </w:rPr>
            </w:pPr>
          </w:p>
          <w:p w14:paraId="6022CFF4">
            <w:pPr>
              <w:spacing w:line="255" w:lineRule="auto"/>
              <w:rPr>
                <w:rFonts w:ascii="Arial"/>
                <w:sz w:val="21"/>
              </w:rPr>
            </w:pPr>
          </w:p>
          <w:p w14:paraId="159B729A">
            <w:pPr>
              <w:spacing w:line="255" w:lineRule="auto"/>
              <w:rPr>
                <w:rFonts w:ascii="Arial"/>
                <w:sz w:val="21"/>
              </w:rPr>
            </w:pPr>
          </w:p>
          <w:p w14:paraId="09224C49">
            <w:pPr>
              <w:spacing w:line="256" w:lineRule="auto"/>
              <w:rPr>
                <w:rFonts w:ascii="Arial"/>
                <w:sz w:val="21"/>
              </w:rPr>
            </w:pPr>
          </w:p>
          <w:p w14:paraId="17B557D6">
            <w:pPr>
              <w:spacing w:line="256" w:lineRule="auto"/>
              <w:rPr>
                <w:rFonts w:ascii="Arial"/>
                <w:sz w:val="21"/>
              </w:rPr>
            </w:pPr>
          </w:p>
          <w:p w14:paraId="76BC6681">
            <w:pPr>
              <w:spacing w:line="256" w:lineRule="auto"/>
              <w:rPr>
                <w:rFonts w:ascii="Arial"/>
                <w:sz w:val="21"/>
              </w:rPr>
            </w:pPr>
          </w:p>
          <w:p w14:paraId="4A1A3E68">
            <w:pPr>
              <w:pStyle w:val="7"/>
              <w:spacing w:before="77" w:line="172" w:lineRule="auto"/>
              <w:ind w:left="108"/>
            </w:pPr>
            <w:r>
              <w:rPr>
                <w:b/>
                <w:bCs/>
                <w:spacing w:val="-2"/>
              </w:rPr>
              <w:t>ACL</w:t>
            </w: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318E8AEB">
            <w:pPr>
              <w:spacing w:line="356" w:lineRule="auto"/>
              <w:rPr>
                <w:rFonts w:ascii="Arial"/>
                <w:sz w:val="21"/>
              </w:rPr>
            </w:pPr>
          </w:p>
          <w:p w14:paraId="3D83E9E1">
            <w:pPr>
              <w:spacing w:line="356" w:lineRule="auto"/>
              <w:rPr>
                <w:rFonts w:ascii="Arial"/>
                <w:sz w:val="21"/>
              </w:rPr>
            </w:pPr>
          </w:p>
          <w:p w14:paraId="18CFF5B4">
            <w:pPr>
              <w:pStyle w:val="7"/>
              <w:spacing w:before="77" w:line="196" w:lineRule="auto"/>
              <w:ind w:left="105"/>
            </w:pPr>
            <w:r>
              <w:rPr>
                <w:b/>
                <w:bCs/>
                <w:spacing w:val="-3"/>
              </w:rPr>
              <w:t>基于 IP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spacing w:val="-3"/>
              </w:rPr>
              <w:t>的 ACL</w:t>
            </w:r>
          </w:p>
        </w:tc>
        <w:tc>
          <w:tcPr>
            <w:tcW w:w="4855" w:type="dxa"/>
            <w:vAlign w:val="top"/>
          </w:tcPr>
          <w:p w14:paraId="5E047156">
            <w:pPr>
              <w:pStyle w:val="7"/>
              <w:spacing w:before="178" w:line="168" w:lineRule="auto"/>
              <w:ind w:left="109"/>
            </w:pPr>
            <w:r>
              <w:t>支持基于源/目的 IP</w:t>
            </w:r>
          </w:p>
        </w:tc>
      </w:tr>
      <w:tr w14:paraId="595EE5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19405447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2251C7CA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38562D39">
            <w:pPr>
              <w:pStyle w:val="7"/>
              <w:spacing w:before="176" w:line="168" w:lineRule="auto"/>
              <w:ind w:left="109"/>
            </w:pPr>
            <w:r>
              <w:rPr>
                <w:spacing w:val="-2"/>
              </w:rPr>
              <w:t>支持 IP 协议类型</w:t>
            </w:r>
          </w:p>
        </w:tc>
      </w:tr>
      <w:tr w14:paraId="31383F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78DD1C20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1D9C93C8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639D5E45">
            <w:pPr>
              <w:pStyle w:val="7"/>
              <w:spacing w:before="178" w:line="168" w:lineRule="auto"/>
              <w:ind w:left="109"/>
            </w:pPr>
            <w:r>
              <w:rPr>
                <w:spacing w:val="-3"/>
              </w:rPr>
              <w:t>支持 IP 优先级(DSCP,TOS,</w:t>
            </w:r>
            <w:r>
              <w:rPr>
                <w:spacing w:val="27"/>
                <w:w w:val="101"/>
              </w:rPr>
              <w:t xml:space="preserve"> </w:t>
            </w:r>
            <w:r>
              <w:rPr>
                <w:spacing w:val="-3"/>
              </w:rPr>
              <w:t>Precedence)</w:t>
            </w:r>
          </w:p>
        </w:tc>
      </w:tr>
      <w:tr w14:paraId="185EAD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6B128470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5C9C2968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021E41F1">
            <w:pPr>
              <w:pStyle w:val="7"/>
              <w:spacing w:before="180" w:line="167" w:lineRule="auto"/>
              <w:ind w:left="109"/>
            </w:pPr>
            <w:r>
              <w:rPr>
                <w:spacing w:val="-1"/>
              </w:rPr>
              <w:t>支持 TCP/UDP 源和目的端口号等字</w:t>
            </w:r>
            <w:r>
              <w:rPr>
                <w:spacing w:val="-2"/>
              </w:rPr>
              <w:t>段进行匹配</w:t>
            </w:r>
          </w:p>
        </w:tc>
      </w:tr>
      <w:tr w14:paraId="4121A1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6874A4DE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1E066D4C">
            <w:pPr>
              <w:spacing w:line="356" w:lineRule="auto"/>
              <w:rPr>
                <w:rFonts w:ascii="Arial"/>
                <w:sz w:val="21"/>
              </w:rPr>
            </w:pPr>
          </w:p>
          <w:p w14:paraId="0C409240">
            <w:pPr>
              <w:spacing w:line="357" w:lineRule="auto"/>
              <w:rPr>
                <w:rFonts w:ascii="Arial"/>
                <w:sz w:val="21"/>
              </w:rPr>
            </w:pPr>
          </w:p>
          <w:p w14:paraId="28019F69">
            <w:pPr>
              <w:pStyle w:val="7"/>
              <w:spacing w:before="77" w:line="196" w:lineRule="auto"/>
              <w:ind w:left="105"/>
            </w:pPr>
            <w:r>
              <w:rPr>
                <w:b/>
                <w:bCs/>
                <w:spacing w:val="-4"/>
              </w:rPr>
              <w:t>基于 MAC</w:t>
            </w:r>
            <w:r>
              <w:rPr>
                <w:b/>
                <w:bCs/>
                <w:spacing w:val="12"/>
              </w:rPr>
              <w:t xml:space="preserve"> </w:t>
            </w:r>
            <w:r>
              <w:rPr>
                <w:b/>
                <w:bCs/>
                <w:spacing w:val="-4"/>
              </w:rPr>
              <w:t>的 ACL</w:t>
            </w:r>
          </w:p>
        </w:tc>
        <w:tc>
          <w:tcPr>
            <w:tcW w:w="4855" w:type="dxa"/>
            <w:vAlign w:val="top"/>
          </w:tcPr>
          <w:p w14:paraId="6ED4EE60">
            <w:pPr>
              <w:pStyle w:val="7"/>
              <w:spacing w:before="179" w:line="168" w:lineRule="auto"/>
              <w:ind w:left="109"/>
            </w:pPr>
            <w:r>
              <w:t>支持基于源/目的 IP</w:t>
            </w:r>
          </w:p>
        </w:tc>
      </w:tr>
      <w:tr w14:paraId="691AAC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722917F2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791C8E04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1A519E66">
            <w:pPr>
              <w:pStyle w:val="7"/>
              <w:spacing w:before="179" w:line="168" w:lineRule="auto"/>
              <w:ind w:left="109"/>
            </w:pPr>
            <w:r>
              <w:rPr>
                <w:spacing w:val="-3"/>
              </w:rPr>
              <w:t>支持 VLAN</w:t>
            </w:r>
            <w:r>
              <w:rPr>
                <w:spacing w:val="21"/>
              </w:rPr>
              <w:t xml:space="preserve"> </w:t>
            </w:r>
            <w:r>
              <w:rPr>
                <w:spacing w:val="-3"/>
              </w:rPr>
              <w:t>ID</w:t>
            </w:r>
          </w:p>
        </w:tc>
      </w:tr>
      <w:tr w14:paraId="77A4FB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439BE6FC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688CE631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51B80A61">
            <w:pPr>
              <w:pStyle w:val="7"/>
              <w:spacing w:before="179" w:line="168" w:lineRule="auto"/>
              <w:ind w:left="109"/>
            </w:pPr>
            <w:r>
              <w:rPr>
                <w:spacing w:val="-3"/>
              </w:rPr>
              <w:t>支持 COS</w:t>
            </w:r>
          </w:p>
        </w:tc>
      </w:tr>
      <w:tr w14:paraId="185B84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7571B906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133E61F1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06D13108">
            <w:pPr>
              <w:pStyle w:val="7"/>
              <w:spacing w:before="176" w:line="168" w:lineRule="auto"/>
              <w:ind w:left="109"/>
            </w:pPr>
            <w:r>
              <w:rPr>
                <w:spacing w:val="-3"/>
              </w:rPr>
              <w:t>支持 Tag/Untag</w:t>
            </w:r>
          </w:p>
        </w:tc>
      </w:tr>
      <w:tr w14:paraId="6549C1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10377EFC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0A843148">
            <w:pPr>
              <w:pStyle w:val="7"/>
              <w:spacing w:before="178" w:line="169" w:lineRule="auto"/>
              <w:ind w:left="105"/>
            </w:pPr>
            <w:r>
              <w:rPr>
                <w:b/>
                <w:bCs/>
                <w:spacing w:val="-3"/>
              </w:rPr>
              <w:t>基于 IP-MAC 的 ACL</w:t>
            </w:r>
          </w:p>
        </w:tc>
        <w:tc>
          <w:tcPr>
            <w:tcW w:w="4855" w:type="dxa"/>
            <w:vAlign w:val="top"/>
          </w:tcPr>
          <w:p w14:paraId="0DAEBBBA">
            <w:pPr>
              <w:pStyle w:val="7"/>
              <w:spacing w:before="178" w:line="169" w:lineRule="auto"/>
              <w:ind w:left="109"/>
            </w:pPr>
            <w:r>
              <w:rPr>
                <w:spacing w:val="-2"/>
              </w:rPr>
              <w:t>支持 IP+MAC 组合 ACL</w:t>
            </w:r>
          </w:p>
        </w:tc>
      </w:tr>
      <w:tr w14:paraId="3F0FD9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6BAEF22C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17B3D13E">
            <w:pPr>
              <w:pStyle w:val="7"/>
              <w:spacing w:before="177" w:line="169" w:lineRule="auto"/>
              <w:ind w:left="122"/>
            </w:pPr>
            <w:r>
              <w:rPr>
                <w:b/>
                <w:bCs/>
                <w:spacing w:val="-5"/>
              </w:rPr>
              <w:t>自定义 ACL</w:t>
            </w:r>
          </w:p>
        </w:tc>
        <w:tc>
          <w:tcPr>
            <w:tcW w:w="4855" w:type="dxa"/>
            <w:vAlign w:val="top"/>
          </w:tcPr>
          <w:p w14:paraId="7F88F903">
            <w:pPr>
              <w:pStyle w:val="7"/>
              <w:spacing w:before="177" w:line="169" w:lineRule="auto"/>
              <w:ind w:left="109"/>
            </w:pPr>
            <w:r>
              <w:rPr>
                <w:spacing w:val="-2"/>
              </w:rPr>
              <w:t>支持自定义 ACL</w:t>
            </w:r>
          </w:p>
        </w:tc>
      </w:tr>
      <w:tr w14:paraId="4DF3D4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3F08EA82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7E6E8871">
            <w:pPr>
              <w:spacing w:line="254" w:lineRule="auto"/>
              <w:rPr>
                <w:rFonts w:ascii="Arial"/>
                <w:sz w:val="21"/>
              </w:rPr>
            </w:pPr>
          </w:p>
          <w:p w14:paraId="1ACE4395">
            <w:pPr>
              <w:spacing w:line="254" w:lineRule="auto"/>
              <w:rPr>
                <w:rFonts w:ascii="Arial"/>
                <w:sz w:val="21"/>
              </w:rPr>
            </w:pPr>
          </w:p>
          <w:p w14:paraId="0F874FC7">
            <w:pPr>
              <w:pStyle w:val="7"/>
              <w:spacing w:before="77" w:line="194" w:lineRule="auto"/>
              <w:ind w:left="104"/>
            </w:pPr>
            <w:r>
              <w:rPr>
                <w:b/>
                <w:bCs/>
                <w:spacing w:val="-2"/>
              </w:rPr>
              <w:t>ACL 功能</w:t>
            </w:r>
          </w:p>
        </w:tc>
        <w:tc>
          <w:tcPr>
            <w:tcW w:w="4855" w:type="dxa"/>
            <w:vAlign w:val="top"/>
          </w:tcPr>
          <w:p w14:paraId="0C6890EC">
            <w:pPr>
              <w:pStyle w:val="7"/>
              <w:spacing w:before="178" w:line="168" w:lineRule="auto"/>
              <w:ind w:left="109"/>
            </w:pPr>
            <w:r>
              <w:rPr>
                <w:spacing w:val="-2"/>
              </w:rPr>
              <w:t>支持根据时间段生效 ACL</w:t>
            </w:r>
          </w:p>
        </w:tc>
      </w:tr>
      <w:tr w14:paraId="75ED63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2D104B5E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30205414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7E61CE2E">
            <w:pPr>
              <w:pStyle w:val="7"/>
              <w:spacing w:before="178" w:line="168" w:lineRule="auto"/>
              <w:ind w:left="109"/>
            </w:pPr>
            <w:r>
              <w:rPr>
                <w:spacing w:val="3"/>
              </w:rPr>
              <w:t xml:space="preserve">支持基于 </w:t>
            </w:r>
            <w:r>
              <w:t>VLAN</w:t>
            </w:r>
            <w:r>
              <w:rPr>
                <w:spacing w:val="3"/>
              </w:rPr>
              <w:t xml:space="preserve">的 </w:t>
            </w:r>
            <w:r>
              <w:t>ACL</w:t>
            </w:r>
            <w:r>
              <w:rPr>
                <w:spacing w:val="-4"/>
              </w:rPr>
              <w:t xml:space="preserve"> </w:t>
            </w:r>
            <w:r>
              <w:rPr>
                <w:spacing w:val="3"/>
              </w:rPr>
              <w:t>绑定</w:t>
            </w:r>
          </w:p>
        </w:tc>
      </w:tr>
      <w:tr w14:paraId="4BC164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</w:tcBorders>
            <w:vAlign w:val="top"/>
          </w:tcPr>
          <w:p w14:paraId="195595A0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241682F1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0EB959E6">
            <w:pPr>
              <w:pStyle w:val="7"/>
              <w:spacing w:before="178" w:line="168" w:lineRule="auto"/>
              <w:ind w:left="109"/>
            </w:pPr>
            <w:r>
              <w:rPr>
                <w:spacing w:val="-1"/>
              </w:rPr>
              <w:t>支持根据 ACL 匹配情况执行流量统计分析功能</w:t>
            </w:r>
          </w:p>
        </w:tc>
      </w:tr>
      <w:tr w14:paraId="06ADC7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2" w:type="dxa"/>
            <w:vMerge w:val="restart"/>
            <w:tcBorders>
              <w:bottom w:val="nil"/>
            </w:tcBorders>
            <w:vAlign w:val="top"/>
          </w:tcPr>
          <w:p w14:paraId="4477B32D">
            <w:pPr>
              <w:spacing w:line="264" w:lineRule="auto"/>
              <w:rPr>
                <w:rFonts w:ascii="Arial"/>
                <w:sz w:val="21"/>
              </w:rPr>
            </w:pPr>
          </w:p>
          <w:p w14:paraId="187D5D8E">
            <w:pPr>
              <w:spacing w:line="264" w:lineRule="auto"/>
              <w:rPr>
                <w:rFonts w:ascii="Arial"/>
                <w:sz w:val="21"/>
              </w:rPr>
            </w:pPr>
          </w:p>
          <w:p w14:paraId="02611A80">
            <w:pPr>
              <w:spacing w:line="265" w:lineRule="auto"/>
              <w:rPr>
                <w:rFonts w:ascii="Arial"/>
                <w:sz w:val="21"/>
              </w:rPr>
            </w:pPr>
          </w:p>
          <w:p w14:paraId="73FF5D98">
            <w:pPr>
              <w:spacing w:line="265" w:lineRule="auto"/>
              <w:rPr>
                <w:rFonts w:ascii="Arial"/>
                <w:sz w:val="21"/>
              </w:rPr>
            </w:pPr>
          </w:p>
          <w:p w14:paraId="695E2280">
            <w:pPr>
              <w:spacing w:line="265" w:lineRule="auto"/>
              <w:rPr>
                <w:rFonts w:ascii="Arial"/>
                <w:sz w:val="21"/>
              </w:rPr>
            </w:pPr>
          </w:p>
          <w:p w14:paraId="20F24D78">
            <w:pPr>
              <w:pStyle w:val="7"/>
              <w:spacing w:before="78" w:line="194" w:lineRule="auto"/>
              <w:ind w:left="110"/>
            </w:pPr>
            <w:r>
              <w:rPr>
                <w:b/>
                <w:bCs/>
                <w:spacing w:val="-1"/>
              </w:rPr>
              <w:t>安全</w:t>
            </w: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773AA828">
            <w:pPr>
              <w:spacing w:line="356" w:lineRule="auto"/>
              <w:rPr>
                <w:rFonts w:ascii="Arial"/>
                <w:sz w:val="21"/>
              </w:rPr>
            </w:pPr>
          </w:p>
          <w:p w14:paraId="1B1559BC">
            <w:pPr>
              <w:spacing w:line="357" w:lineRule="auto"/>
              <w:rPr>
                <w:rFonts w:ascii="Arial"/>
                <w:sz w:val="21"/>
              </w:rPr>
            </w:pPr>
          </w:p>
          <w:p w14:paraId="22D3C430">
            <w:pPr>
              <w:pStyle w:val="7"/>
              <w:spacing w:before="77" w:line="211" w:lineRule="auto"/>
              <w:ind w:left="111"/>
            </w:pPr>
            <w:r>
              <w:rPr>
                <w:b/>
                <w:bCs/>
                <w:spacing w:val="-2"/>
              </w:rPr>
              <w:t>802.1x</w:t>
            </w:r>
          </w:p>
        </w:tc>
        <w:tc>
          <w:tcPr>
            <w:tcW w:w="4855" w:type="dxa"/>
            <w:vAlign w:val="top"/>
          </w:tcPr>
          <w:p w14:paraId="6FA18C8C">
            <w:pPr>
              <w:pStyle w:val="7"/>
              <w:spacing w:before="176" w:line="168" w:lineRule="auto"/>
              <w:ind w:left="109"/>
            </w:pPr>
            <w:r>
              <w:rPr>
                <w:spacing w:val="-1"/>
              </w:rPr>
              <w:t>支持基于端口的身份验证</w:t>
            </w:r>
          </w:p>
        </w:tc>
      </w:tr>
      <w:tr w14:paraId="577969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5E2A48FC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5A5D2860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56BB264A">
            <w:pPr>
              <w:pStyle w:val="7"/>
              <w:spacing w:before="179" w:line="168" w:lineRule="auto"/>
              <w:ind w:left="109"/>
            </w:pPr>
            <w:r>
              <w:rPr>
                <w:spacing w:val="-4"/>
              </w:rPr>
              <w:t>支持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EAPoR</w:t>
            </w:r>
          </w:p>
        </w:tc>
      </w:tr>
      <w:tr w14:paraId="1B2E9C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7E1FA856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6481EFE9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1CE797F9">
            <w:pPr>
              <w:pStyle w:val="7"/>
              <w:spacing w:before="179" w:line="168" w:lineRule="auto"/>
              <w:ind w:left="109"/>
            </w:pPr>
            <w:r>
              <w:rPr>
                <w:spacing w:val="-2"/>
              </w:rPr>
              <w:t>支持基于 MAC 的身份验证</w:t>
            </w:r>
          </w:p>
        </w:tc>
      </w:tr>
      <w:tr w14:paraId="30FEA5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31D946B0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4655AB7E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3261FAD6">
            <w:pPr>
              <w:pStyle w:val="7"/>
              <w:spacing w:before="178" w:line="168" w:lineRule="auto"/>
              <w:ind w:left="109"/>
            </w:pPr>
            <w:r>
              <w:rPr>
                <w:spacing w:val="-1"/>
              </w:rPr>
              <w:t>支持 Guest VLAN</w:t>
            </w:r>
          </w:p>
        </w:tc>
      </w:tr>
      <w:tr w14:paraId="71A21D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2FC8B7A4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4C72D0A3">
            <w:pPr>
              <w:spacing w:line="314" w:lineRule="auto"/>
              <w:rPr>
                <w:rFonts w:ascii="Arial"/>
                <w:sz w:val="21"/>
              </w:rPr>
            </w:pPr>
          </w:p>
          <w:p w14:paraId="3BEAB9B7">
            <w:pPr>
              <w:pStyle w:val="7"/>
              <w:spacing w:before="77" w:line="170" w:lineRule="auto"/>
              <w:ind w:left="119"/>
            </w:pPr>
            <w:r>
              <w:rPr>
                <w:b/>
                <w:bCs/>
                <w:spacing w:val="-6"/>
              </w:rPr>
              <w:t>MAB</w:t>
            </w:r>
          </w:p>
        </w:tc>
        <w:tc>
          <w:tcPr>
            <w:tcW w:w="4855" w:type="dxa"/>
            <w:vAlign w:val="top"/>
          </w:tcPr>
          <w:p w14:paraId="192FBE2B">
            <w:pPr>
              <w:pStyle w:val="7"/>
              <w:spacing w:before="178" w:line="168" w:lineRule="auto"/>
              <w:ind w:left="109"/>
            </w:pPr>
            <w:r>
              <w:rPr>
                <w:spacing w:val="-1"/>
              </w:rPr>
              <w:t>支持基于端口的身份验证</w:t>
            </w:r>
          </w:p>
        </w:tc>
      </w:tr>
      <w:tr w14:paraId="5077F4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3618BFFF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27D5B514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0CFA65F3">
            <w:pPr>
              <w:pStyle w:val="7"/>
              <w:spacing w:before="180" w:line="167" w:lineRule="auto"/>
              <w:ind w:left="109"/>
            </w:pPr>
            <w:r>
              <w:rPr>
                <w:spacing w:val="-2"/>
              </w:rPr>
              <w:t>支持基于 MAC 的身份验证</w:t>
            </w:r>
          </w:p>
        </w:tc>
      </w:tr>
      <w:tr w14:paraId="509C04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92" w:type="dxa"/>
            <w:vMerge w:val="continue"/>
            <w:tcBorders>
              <w:top w:val="nil"/>
            </w:tcBorders>
            <w:vAlign w:val="top"/>
          </w:tcPr>
          <w:p w14:paraId="40FBFF71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68B5C920">
            <w:pPr>
              <w:pStyle w:val="7"/>
              <w:spacing w:before="177" w:line="173" w:lineRule="auto"/>
              <w:ind w:left="119"/>
            </w:pPr>
            <w:r>
              <w:rPr>
                <w:b/>
                <w:bCs/>
                <w:spacing w:val="-4"/>
              </w:rPr>
              <w:t>MAC 数量限制</w:t>
            </w:r>
          </w:p>
        </w:tc>
        <w:tc>
          <w:tcPr>
            <w:tcW w:w="4855" w:type="dxa"/>
            <w:vAlign w:val="top"/>
          </w:tcPr>
          <w:p w14:paraId="4822F10D">
            <w:pPr>
              <w:pStyle w:val="7"/>
              <w:spacing w:before="177" w:line="173" w:lineRule="auto"/>
              <w:ind w:left="109"/>
            </w:pPr>
            <w:r>
              <w:rPr>
                <w:spacing w:val="-2"/>
              </w:rPr>
              <w:t>支持基于端口的 MAC 数量限制</w:t>
            </w:r>
          </w:p>
        </w:tc>
      </w:tr>
      <w:tr w14:paraId="2B6C82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92" w:type="dxa"/>
            <w:vMerge w:val="restart"/>
            <w:tcBorders>
              <w:bottom w:val="nil"/>
            </w:tcBorders>
            <w:vAlign w:val="top"/>
          </w:tcPr>
          <w:p w14:paraId="5948DB5C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54C97F91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65339011">
            <w:pPr>
              <w:pStyle w:val="7"/>
              <w:spacing w:before="179" w:line="171" w:lineRule="auto"/>
              <w:ind w:left="109"/>
            </w:pPr>
            <w:r>
              <w:rPr>
                <w:spacing w:val="1"/>
              </w:rPr>
              <w:t xml:space="preserve">支持基于 </w:t>
            </w:r>
            <w:r>
              <w:t>VLAN</w:t>
            </w:r>
            <w:r>
              <w:rPr>
                <w:spacing w:val="1"/>
              </w:rPr>
              <w:t xml:space="preserve">的 </w:t>
            </w:r>
            <w:r>
              <w:t>MAC</w:t>
            </w:r>
            <w:r>
              <w:rPr>
                <w:spacing w:val="1"/>
              </w:rPr>
              <w:t xml:space="preserve"> 数量限制</w:t>
            </w:r>
          </w:p>
        </w:tc>
      </w:tr>
      <w:tr w14:paraId="44F181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0C93FB22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3A2F278A">
            <w:pPr>
              <w:spacing w:line="301" w:lineRule="auto"/>
              <w:rPr>
                <w:rFonts w:ascii="Arial"/>
                <w:sz w:val="21"/>
              </w:rPr>
            </w:pPr>
          </w:p>
          <w:p w14:paraId="73888476">
            <w:pPr>
              <w:pStyle w:val="7"/>
              <w:spacing w:before="77" w:line="194" w:lineRule="auto"/>
              <w:ind w:left="119"/>
            </w:pPr>
            <w:r>
              <w:rPr>
                <w:b/>
                <w:bCs/>
                <w:spacing w:val="-4"/>
              </w:rPr>
              <w:t>IP 数量限制</w:t>
            </w:r>
          </w:p>
        </w:tc>
        <w:tc>
          <w:tcPr>
            <w:tcW w:w="4855" w:type="dxa"/>
            <w:vAlign w:val="top"/>
          </w:tcPr>
          <w:p w14:paraId="75BFCD51">
            <w:pPr>
              <w:pStyle w:val="7"/>
              <w:spacing w:before="175" w:line="171" w:lineRule="auto"/>
              <w:ind w:left="109"/>
            </w:pPr>
            <w:r>
              <w:rPr>
                <w:spacing w:val="-2"/>
              </w:rPr>
              <w:t>支持基于端口的 IP 数量限制</w:t>
            </w:r>
          </w:p>
        </w:tc>
      </w:tr>
      <w:tr w14:paraId="55CD78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311350E6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3F7AC848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7276555E">
            <w:pPr>
              <w:pStyle w:val="7"/>
              <w:spacing w:before="174" w:line="171" w:lineRule="auto"/>
              <w:ind w:left="109"/>
            </w:pPr>
            <w:r>
              <w:rPr>
                <w:spacing w:val="2"/>
              </w:rPr>
              <w:t xml:space="preserve">支持基于 </w:t>
            </w:r>
            <w:r>
              <w:t>VLAN</w:t>
            </w:r>
            <w:r>
              <w:rPr>
                <w:spacing w:val="2"/>
              </w:rPr>
              <w:t xml:space="preserve">的 </w:t>
            </w:r>
            <w:r>
              <w:t>IP</w:t>
            </w:r>
            <w:r>
              <w:rPr>
                <w:spacing w:val="2"/>
              </w:rPr>
              <w:t xml:space="preserve"> 数量限制</w:t>
            </w:r>
          </w:p>
        </w:tc>
      </w:tr>
      <w:tr w14:paraId="6B6109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0DC8F515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60C4971B">
            <w:pPr>
              <w:pStyle w:val="7"/>
              <w:spacing w:before="172" w:line="171" w:lineRule="auto"/>
              <w:ind w:left="106"/>
            </w:pPr>
            <w:r>
              <w:rPr>
                <w:b/>
                <w:bCs/>
                <w:spacing w:val="-1"/>
              </w:rPr>
              <w:t>管理访问</w:t>
            </w:r>
          </w:p>
        </w:tc>
        <w:tc>
          <w:tcPr>
            <w:tcW w:w="4855" w:type="dxa"/>
            <w:vAlign w:val="top"/>
          </w:tcPr>
          <w:p w14:paraId="136D381F">
            <w:pPr>
              <w:pStyle w:val="7"/>
              <w:spacing w:before="167" w:line="175" w:lineRule="auto"/>
              <w:ind w:left="109"/>
            </w:pPr>
            <w:r>
              <w:rPr>
                <w:spacing w:val="-3"/>
              </w:rPr>
              <w:t>支持基于源 MAC 和 IP 地址</w:t>
            </w:r>
          </w:p>
        </w:tc>
      </w:tr>
      <w:tr w14:paraId="144DEC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66347BAA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4A5DAEC8">
            <w:pPr>
              <w:spacing w:line="354" w:lineRule="auto"/>
              <w:rPr>
                <w:rFonts w:ascii="Arial"/>
                <w:sz w:val="21"/>
              </w:rPr>
            </w:pPr>
          </w:p>
          <w:p w14:paraId="2649AD57">
            <w:pPr>
              <w:spacing w:line="354" w:lineRule="auto"/>
              <w:rPr>
                <w:rFonts w:ascii="Arial"/>
                <w:sz w:val="21"/>
              </w:rPr>
            </w:pPr>
          </w:p>
          <w:p w14:paraId="56B0CD22">
            <w:pPr>
              <w:pStyle w:val="7"/>
              <w:spacing w:before="77" w:line="194" w:lineRule="auto"/>
              <w:ind w:left="112"/>
            </w:pPr>
            <w:r>
              <w:rPr>
                <w:b/>
                <w:bCs/>
                <w:spacing w:val="-5"/>
              </w:rPr>
              <w:t>防</w:t>
            </w:r>
            <w:r>
              <w:rPr>
                <w:b/>
                <w:bCs/>
                <w:spacing w:val="8"/>
              </w:rPr>
              <w:t xml:space="preserve"> </w:t>
            </w:r>
            <w:r>
              <w:rPr>
                <w:b/>
                <w:bCs/>
                <w:spacing w:val="-5"/>
              </w:rPr>
              <w:t>DoS 攻击</w:t>
            </w:r>
          </w:p>
        </w:tc>
        <w:tc>
          <w:tcPr>
            <w:tcW w:w="4855" w:type="dxa"/>
            <w:vAlign w:val="top"/>
          </w:tcPr>
          <w:p w14:paraId="1A3AC263">
            <w:pPr>
              <w:pStyle w:val="7"/>
              <w:spacing w:before="176" w:line="170" w:lineRule="auto"/>
              <w:ind w:left="109"/>
            </w:pPr>
            <w:r>
              <w:rPr>
                <w:spacing w:val="-3"/>
              </w:rPr>
              <w:t>支持 TCP 标志位</w:t>
            </w:r>
          </w:p>
        </w:tc>
      </w:tr>
      <w:tr w14:paraId="0A822C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3F9824F5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05C4DAAE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3AF22E65">
            <w:pPr>
              <w:pStyle w:val="7"/>
              <w:spacing w:before="176" w:line="170" w:lineRule="auto"/>
              <w:ind w:left="109"/>
            </w:pPr>
            <w:r>
              <w:rPr>
                <w:spacing w:val="-4"/>
              </w:rPr>
              <w:t>支持 TCP 标记</w:t>
            </w:r>
          </w:p>
        </w:tc>
      </w:tr>
      <w:tr w14:paraId="0C08DF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39123B4E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0FF730D2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60DBD45F">
            <w:pPr>
              <w:pStyle w:val="7"/>
              <w:spacing w:before="176" w:line="170" w:lineRule="auto"/>
              <w:ind w:left="109"/>
            </w:pPr>
            <w:r>
              <w:rPr>
                <w:spacing w:val="-5"/>
              </w:rPr>
              <w:t>支持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IP 段</w:t>
            </w:r>
          </w:p>
        </w:tc>
      </w:tr>
      <w:tr w14:paraId="1215AD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0FE1F967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5AB79F2C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15B99253">
            <w:pPr>
              <w:pStyle w:val="7"/>
              <w:spacing w:before="176" w:line="170" w:lineRule="auto"/>
              <w:ind w:left="109"/>
            </w:pPr>
            <w:r>
              <w:rPr>
                <w:spacing w:val="-4"/>
              </w:rPr>
              <w:t>支持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ICMP</w:t>
            </w:r>
          </w:p>
        </w:tc>
      </w:tr>
      <w:tr w14:paraId="65ACDB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71D3A39D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4D01AF32">
            <w:pPr>
              <w:pStyle w:val="7"/>
              <w:spacing w:before="185" w:line="163" w:lineRule="auto"/>
              <w:ind w:left="106"/>
            </w:pPr>
            <w:r>
              <w:rPr>
                <w:b/>
                <w:bCs/>
                <w:spacing w:val="-4"/>
              </w:rPr>
              <w:t>TACACS+</w:t>
            </w:r>
          </w:p>
        </w:tc>
        <w:tc>
          <w:tcPr>
            <w:tcW w:w="4855" w:type="dxa"/>
            <w:vAlign w:val="top"/>
          </w:tcPr>
          <w:p w14:paraId="25F9D4A9">
            <w:pPr>
              <w:pStyle w:val="7"/>
              <w:spacing w:before="177" w:line="169" w:lineRule="auto"/>
              <w:ind w:left="109"/>
            </w:pPr>
            <w:r>
              <w:rPr>
                <w:spacing w:val="-4"/>
              </w:rPr>
              <w:t>支持 TACACS+</w:t>
            </w:r>
          </w:p>
        </w:tc>
      </w:tr>
      <w:tr w14:paraId="5A33A6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5556673D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5EE49BBA">
            <w:pPr>
              <w:spacing w:line="305" w:lineRule="auto"/>
              <w:rPr>
                <w:rFonts w:ascii="Arial"/>
                <w:sz w:val="21"/>
              </w:rPr>
            </w:pPr>
          </w:p>
          <w:p w14:paraId="20D2F1EA">
            <w:pPr>
              <w:pStyle w:val="7"/>
              <w:spacing w:before="77" w:line="176" w:lineRule="auto"/>
              <w:ind w:left="119"/>
            </w:pPr>
            <w:r>
              <w:rPr>
                <w:b/>
                <w:bCs/>
                <w:spacing w:val="-3"/>
              </w:rPr>
              <w:t>Radius</w:t>
            </w:r>
          </w:p>
        </w:tc>
        <w:tc>
          <w:tcPr>
            <w:tcW w:w="4855" w:type="dxa"/>
            <w:vAlign w:val="top"/>
          </w:tcPr>
          <w:p w14:paraId="5AA09C1B">
            <w:pPr>
              <w:pStyle w:val="7"/>
              <w:spacing w:before="175" w:line="169" w:lineRule="auto"/>
              <w:ind w:left="109"/>
            </w:pPr>
            <w:r>
              <w:rPr>
                <w:spacing w:val="-3"/>
              </w:rPr>
              <w:t>支持</w:t>
            </w:r>
            <w:r>
              <w:rPr>
                <w:spacing w:val="10"/>
              </w:rPr>
              <w:t xml:space="preserve"> </w:t>
            </w:r>
            <w:r>
              <w:rPr>
                <w:spacing w:val="-3"/>
              </w:rPr>
              <w:t>Radius</w:t>
            </w:r>
          </w:p>
        </w:tc>
      </w:tr>
      <w:tr w14:paraId="4AD903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2AF89B31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0B354913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05C979D6">
            <w:pPr>
              <w:pStyle w:val="7"/>
              <w:spacing w:before="178" w:line="169" w:lineRule="auto"/>
              <w:ind w:left="109"/>
            </w:pPr>
            <w:r>
              <w:rPr>
                <w:spacing w:val="-3"/>
              </w:rPr>
              <w:t>支持 Client，支持</w:t>
            </w:r>
            <w:r>
              <w:rPr>
                <w:spacing w:val="25"/>
              </w:rPr>
              <w:t xml:space="preserve"> </w:t>
            </w:r>
            <w:r>
              <w:rPr>
                <w:spacing w:val="-3"/>
              </w:rPr>
              <w:t>MD5</w:t>
            </w:r>
          </w:p>
        </w:tc>
      </w:tr>
      <w:tr w14:paraId="3961EEA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</w:tcBorders>
            <w:vAlign w:val="top"/>
          </w:tcPr>
          <w:p w14:paraId="3FE1F11F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33DD6733">
            <w:pPr>
              <w:pStyle w:val="7"/>
              <w:spacing w:before="185" w:line="163" w:lineRule="auto"/>
              <w:ind w:left="112"/>
            </w:pPr>
            <w:r>
              <w:rPr>
                <w:b/>
                <w:bCs/>
                <w:spacing w:val="-3"/>
              </w:rPr>
              <w:t>SSL</w:t>
            </w:r>
          </w:p>
        </w:tc>
        <w:tc>
          <w:tcPr>
            <w:tcW w:w="4855" w:type="dxa"/>
            <w:vAlign w:val="top"/>
          </w:tcPr>
          <w:p w14:paraId="2B60CF30">
            <w:pPr>
              <w:pStyle w:val="7"/>
              <w:spacing w:before="177" w:line="169" w:lineRule="auto"/>
              <w:ind w:left="109"/>
            </w:pPr>
            <w:r>
              <w:rPr>
                <w:spacing w:val="-2"/>
              </w:rPr>
              <w:t>支持 Openssl</w:t>
            </w:r>
            <w:r>
              <w:rPr>
                <w:spacing w:val="23"/>
                <w:w w:val="101"/>
              </w:rPr>
              <w:t xml:space="preserve"> </w:t>
            </w:r>
            <w:r>
              <w:rPr>
                <w:spacing w:val="-2"/>
              </w:rPr>
              <w:t>1.1.0</w:t>
            </w:r>
          </w:p>
        </w:tc>
      </w:tr>
      <w:tr w14:paraId="0E5BEA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restart"/>
            <w:tcBorders>
              <w:bottom w:val="nil"/>
            </w:tcBorders>
            <w:vAlign w:val="top"/>
          </w:tcPr>
          <w:p w14:paraId="48F26291">
            <w:pPr>
              <w:spacing w:line="355" w:lineRule="auto"/>
              <w:rPr>
                <w:rFonts w:ascii="Arial"/>
                <w:sz w:val="21"/>
              </w:rPr>
            </w:pPr>
          </w:p>
          <w:p w14:paraId="3FF5E300">
            <w:pPr>
              <w:spacing w:line="356" w:lineRule="auto"/>
              <w:rPr>
                <w:rFonts w:ascii="Arial"/>
                <w:sz w:val="21"/>
              </w:rPr>
            </w:pPr>
          </w:p>
          <w:p w14:paraId="2F2DCBF5">
            <w:pPr>
              <w:pStyle w:val="7"/>
              <w:spacing w:before="77" w:line="194" w:lineRule="auto"/>
              <w:ind w:left="112"/>
            </w:pPr>
            <w:r>
              <w:rPr>
                <w:b/>
                <w:bCs/>
                <w:spacing w:val="-1"/>
              </w:rPr>
              <w:t>可靠性</w:t>
            </w:r>
          </w:p>
        </w:tc>
        <w:tc>
          <w:tcPr>
            <w:tcW w:w="2000" w:type="dxa"/>
            <w:vAlign w:val="top"/>
          </w:tcPr>
          <w:p w14:paraId="7156CEA1">
            <w:pPr>
              <w:pStyle w:val="7"/>
              <w:spacing w:before="187" w:line="161" w:lineRule="auto"/>
              <w:ind w:left="119"/>
            </w:pPr>
            <w:r>
              <w:rPr>
                <w:b/>
                <w:bCs/>
                <w:spacing w:val="-5"/>
              </w:rPr>
              <w:t>MRPP</w:t>
            </w:r>
          </w:p>
        </w:tc>
        <w:tc>
          <w:tcPr>
            <w:tcW w:w="4855" w:type="dxa"/>
            <w:vAlign w:val="top"/>
          </w:tcPr>
          <w:p w14:paraId="252DEAF2">
            <w:pPr>
              <w:pStyle w:val="7"/>
              <w:spacing w:before="177" w:line="169" w:lineRule="auto"/>
              <w:ind w:left="109"/>
            </w:pPr>
            <w:r>
              <w:rPr>
                <w:spacing w:val="-4"/>
              </w:rPr>
              <w:t>支持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ERRP</w:t>
            </w:r>
          </w:p>
        </w:tc>
      </w:tr>
      <w:tr w14:paraId="6F3674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4CBDB3A6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7ED82619">
            <w:pPr>
              <w:spacing w:line="313" w:lineRule="auto"/>
              <w:rPr>
                <w:rFonts w:ascii="Arial"/>
                <w:sz w:val="21"/>
              </w:rPr>
            </w:pPr>
          </w:p>
          <w:p w14:paraId="2276F632">
            <w:pPr>
              <w:pStyle w:val="7"/>
              <w:spacing w:before="77" w:line="170" w:lineRule="auto"/>
              <w:ind w:left="117"/>
            </w:pPr>
            <w:r>
              <w:rPr>
                <w:b/>
                <w:bCs/>
                <w:spacing w:val="-4"/>
              </w:rPr>
              <w:t>ULPP</w:t>
            </w:r>
          </w:p>
        </w:tc>
        <w:tc>
          <w:tcPr>
            <w:tcW w:w="4855" w:type="dxa"/>
            <w:vAlign w:val="top"/>
          </w:tcPr>
          <w:p w14:paraId="60F6AF5E">
            <w:pPr>
              <w:pStyle w:val="7"/>
              <w:spacing w:before="178" w:line="168" w:lineRule="auto"/>
              <w:ind w:left="109"/>
            </w:pPr>
            <w:r>
              <w:rPr>
                <w:spacing w:val="-4"/>
              </w:rPr>
              <w:t>支持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ULPP</w:t>
            </w:r>
          </w:p>
        </w:tc>
      </w:tr>
      <w:tr w14:paraId="5EA60D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4B4A9D10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23A35870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17BFC0FA">
            <w:pPr>
              <w:pStyle w:val="7"/>
              <w:spacing w:before="178" w:line="168" w:lineRule="auto"/>
              <w:ind w:left="109"/>
            </w:pPr>
            <w:r>
              <w:rPr>
                <w:spacing w:val="-2"/>
              </w:rPr>
              <w:t>支持 Smart</w:t>
            </w:r>
            <w:r>
              <w:rPr>
                <w:spacing w:val="19"/>
                <w:w w:val="101"/>
              </w:rPr>
              <w:t xml:space="preserve"> </w:t>
            </w:r>
            <w:r>
              <w:rPr>
                <w:spacing w:val="-2"/>
              </w:rPr>
              <w:t>Link/Monitor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Link</w:t>
            </w:r>
          </w:p>
        </w:tc>
      </w:tr>
      <w:tr w14:paraId="6E484E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492" w:type="dxa"/>
            <w:vMerge w:val="continue"/>
            <w:tcBorders>
              <w:top w:val="nil"/>
            </w:tcBorders>
            <w:vAlign w:val="top"/>
          </w:tcPr>
          <w:p w14:paraId="55B3C506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Align w:val="top"/>
          </w:tcPr>
          <w:p w14:paraId="76BC9828">
            <w:pPr>
              <w:pStyle w:val="7"/>
              <w:spacing w:before="184" w:line="162" w:lineRule="auto"/>
              <w:ind w:left="117"/>
            </w:pPr>
            <w:r>
              <w:rPr>
                <w:b/>
                <w:bCs/>
                <w:spacing w:val="-4"/>
              </w:rPr>
              <w:t>ULSM</w:t>
            </w:r>
          </w:p>
        </w:tc>
        <w:tc>
          <w:tcPr>
            <w:tcW w:w="4855" w:type="dxa"/>
            <w:vAlign w:val="top"/>
          </w:tcPr>
          <w:p w14:paraId="496D5442">
            <w:pPr>
              <w:pStyle w:val="7"/>
              <w:spacing w:before="176" w:line="168" w:lineRule="auto"/>
              <w:ind w:left="109"/>
            </w:pPr>
            <w:r>
              <w:rPr>
                <w:spacing w:val="-4"/>
              </w:rPr>
              <w:t>支持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ULSM</w:t>
            </w:r>
          </w:p>
        </w:tc>
      </w:tr>
      <w:tr w14:paraId="3D3DBB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restart"/>
            <w:tcBorders>
              <w:bottom w:val="nil"/>
            </w:tcBorders>
            <w:vAlign w:val="top"/>
          </w:tcPr>
          <w:p w14:paraId="0C5367D2">
            <w:pPr>
              <w:spacing w:line="305" w:lineRule="auto"/>
              <w:rPr>
                <w:rFonts w:ascii="Arial"/>
                <w:sz w:val="21"/>
              </w:rPr>
            </w:pPr>
          </w:p>
          <w:p w14:paraId="3BFA7EB4">
            <w:pPr>
              <w:spacing w:line="306" w:lineRule="auto"/>
              <w:rPr>
                <w:rFonts w:ascii="Arial"/>
                <w:sz w:val="21"/>
              </w:rPr>
            </w:pPr>
          </w:p>
          <w:p w14:paraId="5C119DD0">
            <w:pPr>
              <w:spacing w:line="306" w:lineRule="auto"/>
              <w:rPr>
                <w:rFonts w:ascii="Arial"/>
                <w:sz w:val="21"/>
              </w:rPr>
            </w:pPr>
          </w:p>
          <w:p w14:paraId="7A8FA564">
            <w:pPr>
              <w:pStyle w:val="7"/>
              <w:spacing w:before="77" w:line="194" w:lineRule="auto"/>
              <w:ind w:left="110"/>
            </w:pPr>
            <w:r>
              <w:rPr>
                <w:b/>
                <w:bCs/>
                <w:spacing w:val="-1"/>
              </w:rPr>
              <w:t>流量监视功能</w:t>
            </w:r>
          </w:p>
        </w:tc>
        <w:tc>
          <w:tcPr>
            <w:tcW w:w="2000" w:type="dxa"/>
            <w:vMerge w:val="restart"/>
            <w:tcBorders>
              <w:bottom w:val="nil"/>
            </w:tcBorders>
            <w:vAlign w:val="top"/>
          </w:tcPr>
          <w:p w14:paraId="267F1C72">
            <w:pPr>
              <w:spacing w:line="305" w:lineRule="auto"/>
              <w:rPr>
                <w:rFonts w:ascii="Arial"/>
                <w:sz w:val="21"/>
              </w:rPr>
            </w:pPr>
          </w:p>
          <w:p w14:paraId="1A767E61">
            <w:pPr>
              <w:spacing w:line="305" w:lineRule="auto"/>
              <w:rPr>
                <w:rFonts w:ascii="Arial"/>
                <w:sz w:val="21"/>
              </w:rPr>
            </w:pPr>
          </w:p>
          <w:p w14:paraId="4C943D88">
            <w:pPr>
              <w:spacing w:line="306" w:lineRule="auto"/>
              <w:rPr>
                <w:rFonts w:ascii="Arial"/>
                <w:sz w:val="21"/>
              </w:rPr>
            </w:pPr>
          </w:p>
          <w:p w14:paraId="38C69D14">
            <w:pPr>
              <w:pStyle w:val="7"/>
              <w:spacing w:before="77" w:line="194" w:lineRule="auto"/>
              <w:ind w:left="105"/>
            </w:pPr>
            <w:r>
              <w:rPr>
                <w:b/>
                <w:bCs/>
                <w:spacing w:val="-1"/>
              </w:rPr>
              <w:t>镜像功能</w:t>
            </w:r>
          </w:p>
        </w:tc>
        <w:tc>
          <w:tcPr>
            <w:tcW w:w="4855" w:type="dxa"/>
            <w:vAlign w:val="top"/>
          </w:tcPr>
          <w:p w14:paraId="75182394">
            <w:pPr>
              <w:pStyle w:val="7"/>
              <w:spacing w:before="178" w:line="168" w:lineRule="auto"/>
              <w:ind w:left="109"/>
            </w:pPr>
            <w:r>
              <w:rPr>
                <w:spacing w:val="-1"/>
              </w:rPr>
              <w:t>支持一对一，多对一</w:t>
            </w:r>
          </w:p>
        </w:tc>
      </w:tr>
      <w:tr w14:paraId="487DC6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2F2FEF02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40F7DEBE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5820B54D">
            <w:pPr>
              <w:pStyle w:val="7"/>
              <w:spacing w:before="180" w:line="167" w:lineRule="auto"/>
              <w:ind w:left="109"/>
            </w:pPr>
            <w:r>
              <w:rPr>
                <w:spacing w:val="-1"/>
              </w:rPr>
              <w:t>支持端口镜像，支持入口、出口和两者都支持</w:t>
            </w:r>
          </w:p>
        </w:tc>
      </w:tr>
      <w:tr w14:paraId="606DEA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6ED9DDBF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63D7C235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4F16DC4E">
            <w:pPr>
              <w:pStyle w:val="7"/>
              <w:spacing w:before="180" w:line="167" w:lineRule="auto"/>
              <w:ind w:left="109"/>
            </w:pPr>
            <w:r>
              <w:rPr>
                <w:spacing w:val="-3"/>
              </w:rPr>
              <w:t>支持 CPU 镜像</w:t>
            </w:r>
          </w:p>
        </w:tc>
      </w:tr>
      <w:tr w14:paraId="575B0A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92" w:type="dxa"/>
            <w:vMerge w:val="continue"/>
            <w:tcBorders>
              <w:top w:val="nil"/>
              <w:bottom w:val="nil"/>
            </w:tcBorders>
            <w:vAlign w:val="top"/>
          </w:tcPr>
          <w:p w14:paraId="4CC619AD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  <w:bottom w:val="nil"/>
            </w:tcBorders>
            <w:vAlign w:val="top"/>
          </w:tcPr>
          <w:p w14:paraId="23211D34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245141F5">
            <w:pPr>
              <w:pStyle w:val="7"/>
              <w:spacing w:before="181" w:line="167" w:lineRule="auto"/>
              <w:ind w:left="109"/>
            </w:pPr>
            <w:r>
              <w:rPr>
                <w:spacing w:val="-1"/>
              </w:rPr>
              <w:t>支持流镜像</w:t>
            </w:r>
          </w:p>
        </w:tc>
      </w:tr>
      <w:tr w14:paraId="13CEBB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492" w:type="dxa"/>
            <w:vMerge w:val="continue"/>
            <w:tcBorders>
              <w:top w:val="nil"/>
            </w:tcBorders>
            <w:vAlign w:val="top"/>
          </w:tcPr>
          <w:p w14:paraId="36AA026D">
            <w:pPr>
              <w:rPr>
                <w:rFonts w:ascii="Arial"/>
                <w:sz w:val="21"/>
              </w:rPr>
            </w:pPr>
          </w:p>
        </w:tc>
        <w:tc>
          <w:tcPr>
            <w:tcW w:w="2000" w:type="dxa"/>
            <w:vMerge w:val="continue"/>
            <w:tcBorders>
              <w:top w:val="nil"/>
            </w:tcBorders>
            <w:vAlign w:val="top"/>
          </w:tcPr>
          <w:p w14:paraId="2820A3F8">
            <w:pPr>
              <w:rPr>
                <w:rFonts w:ascii="Arial"/>
                <w:sz w:val="21"/>
              </w:rPr>
            </w:pPr>
          </w:p>
        </w:tc>
        <w:tc>
          <w:tcPr>
            <w:tcW w:w="4855" w:type="dxa"/>
            <w:vAlign w:val="top"/>
          </w:tcPr>
          <w:p w14:paraId="3AF68FF5">
            <w:pPr>
              <w:pStyle w:val="7"/>
              <w:spacing w:before="179" w:line="171" w:lineRule="auto"/>
              <w:ind w:left="109"/>
            </w:pPr>
            <w:r>
              <w:rPr>
                <w:spacing w:val="-5"/>
              </w:rPr>
              <w:t>支持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</w:rPr>
              <w:t>RSPAN</w:t>
            </w:r>
          </w:p>
        </w:tc>
      </w:tr>
    </w:tbl>
    <w:p w14:paraId="05E4E0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FLiHeiBold(P)">
    <w:altName w:val="Microsoft JhengHei UI"/>
    <w:panose1 w:val="00000000000000000000"/>
    <w:charset w:val="88"/>
    <w:family w:val="swiss"/>
    <w:pitch w:val="default"/>
    <w:sig w:usb0="00000000" w:usb1="00000000" w:usb2="00000016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7820B6"/>
    <w:multiLevelType w:val="singleLevel"/>
    <w:tmpl w:val="1C7820B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C1456E"/>
    <w:rsid w:val="0C52344E"/>
    <w:rsid w:val="23C153D4"/>
    <w:rsid w:val="35C1456E"/>
    <w:rsid w:val="467766A6"/>
    <w:rsid w:val="517B5039"/>
    <w:rsid w:val="73A25E44"/>
    <w:rsid w:val="7AB7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left="480"/>
      <w:jc w:val="left"/>
    </w:pPr>
    <w:rPr>
      <w:rFonts w:eastAsia="DFLiHeiBold(P)"/>
      <w:sz w:val="23"/>
      <w:szCs w:val="20"/>
      <w:lang w:eastAsia="zh-TW"/>
    </w:rPr>
  </w:style>
  <w:style w:type="paragraph" w:customStyle="1" w:styleId="5">
    <w:name w:val="文1.2"/>
    <w:basedOn w:val="1"/>
    <w:qFormat/>
    <w:uiPriority w:val="0"/>
    <w:pPr>
      <w:widowControl/>
      <w:overflowPunct w:val="0"/>
      <w:autoSpaceDE w:val="0"/>
      <w:autoSpaceDN w:val="0"/>
      <w:adjustRightInd w:val="0"/>
      <w:spacing w:after="120" w:line="300" w:lineRule="exact"/>
      <w:ind w:left="1440" w:right="239"/>
      <w:textAlignment w:val="baseline"/>
    </w:pPr>
    <w:rPr>
      <w:rFonts w:ascii="Arial" w:hAnsi="Arial"/>
      <w:color w:val="000000"/>
      <w:kern w:val="0"/>
      <w:sz w:val="24"/>
      <w:szCs w:val="20"/>
      <w:lang w:eastAsia="zh-TW"/>
    </w:rPr>
  </w:style>
  <w:style w:type="paragraph" w:customStyle="1" w:styleId="6">
    <w:name w:val="文1"/>
    <w:basedOn w:val="1"/>
    <w:uiPriority w:val="0"/>
    <w:pPr>
      <w:widowControl/>
      <w:overflowPunct w:val="0"/>
      <w:autoSpaceDE w:val="0"/>
      <w:autoSpaceDN w:val="0"/>
      <w:adjustRightInd w:val="0"/>
      <w:spacing w:after="120" w:line="336" w:lineRule="exact"/>
      <w:ind w:left="1080" w:right="431"/>
      <w:textAlignment w:val="baseline"/>
    </w:pPr>
    <w:rPr>
      <w:rFonts w:ascii="Arial" w:hAnsi="Arial"/>
      <w:color w:val="000000"/>
      <w:kern w:val="0"/>
      <w:sz w:val="24"/>
      <w:szCs w:val="20"/>
      <w:lang w:eastAsia="zh-TW"/>
    </w:rPr>
  </w:style>
  <w:style w:type="paragraph" w:customStyle="1" w:styleId="7">
    <w:name w:val="Table Text"/>
    <w:basedOn w:val="1"/>
    <w:semiHidden/>
    <w:qFormat/>
    <w:uiPriority w:val="0"/>
    <w:rPr>
      <w:rFonts w:ascii="微软雅黑" w:hAnsi="微软雅黑" w:eastAsia="微软雅黑" w:cs="微软雅黑"/>
      <w:sz w:val="18"/>
      <w:szCs w:val="18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1634</Words>
  <Characters>3174</Characters>
  <Lines>0</Lines>
  <Paragraphs>0</Paragraphs>
  <TotalTime>131</TotalTime>
  <ScaleCrop>false</ScaleCrop>
  <LinksUpToDate>false</LinksUpToDate>
  <CharactersWithSpaces>3529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2025-04-02T08:04:00Z</dcterms:created>
  <dc:creator>itsw163com</dc:creator>
  <cp:lastModifiedBy>itsw163com</cp:lastModifiedBy>
  <dcterms:modified xsi:type="dcterms:W3CDTF">2025-04-06T03:47:38Z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CDC292D5B0014AF1BA9199782CC345B4_13</vt:lpwstr>
  </property>
  <property fmtid="{D5CDD505-2E9C-101B-9397-08002B2CF9AE}" pid="4" name="KSOTemplateDocerSaveRecord">
    <vt:lpwstr>eyJoZGlkIjoiZGJhZGRjNmVmYjZlMjY1ZmRjNWJkMTZlMTFkMzMzZjgiLCJ1c2VySWQiOiI3NTM4NDYxIn0=</vt:lpwstr>
  </property>
</Properties>
</file>